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B72A3" w14:textId="77777777" w:rsidR="00E7760F" w:rsidRPr="00E7760F" w:rsidRDefault="005B48FF" w:rsidP="00354343">
      <w:pPr>
        <w:rPr>
          <w:rFonts w:ascii="Calibri" w:hAnsi="Calibri"/>
          <w:b/>
          <w:color w:val="12ADD9"/>
          <w:sz w:val="22"/>
          <w:szCs w:val="22"/>
        </w:rPr>
      </w:pPr>
      <w:r w:rsidRPr="001D7A2D">
        <w:rPr>
          <w:noProof/>
          <w:sz w:val="56"/>
          <w:szCs w:val="56"/>
        </w:rPr>
        <mc:AlternateContent>
          <mc:Choice Requires="wps">
            <w:drawing>
              <wp:anchor distT="0" distB="0" distL="114300" distR="114300" simplePos="0" relativeHeight="251662336" behindDoc="1" locked="0" layoutInCell="1" allowOverlap="1" wp14:anchorId="6F0A7B62" wp14:editId="4274FA82">
                <wp:simplePos x="0" y="0"/>
                <wp:positionH relativeFrom="column">
                  <wp:posOffset>-367665</wp:posOffset>
                </wp:positionH>
                <wp:positionV relativeFrom="paragraph">
                  <wp:posOffset>-228600</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1836227" id="Rectangle 1" o:spid="_x0000_s1026" style="position:absolute;margin-left:-28.95pt;margin-top:-17.9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" fillcolor="#09a7cd" stroked="f"/>
            </w:pict>
          </mc:Fallback>
        </mc:AlternateContent>
      </w:r>
      <w:r w:rsidRPr="001D7A2D">
        <w:rPr>
          <w:noProof/>
          <w:sz w:val="56"/>
          <w:szCs w:val="56"/>
        </w:rPr>
        <mc:AlternateContent>
          <mc:Choice Requires="wps">
            <w:drawing>
              <wp:anchor distT="0" distB="0" distL="114300" distR="114300" simplePos="0" relativeHeight="251659264" behindDoc="0" locked="0" layoutInCell="1" allowOverlap="1" wp14:anchorId="358E315C" wp14:editId="56AD092D">
                <wp:simplePos x="0" y="0"/>
                <wp:positionH relativeFrom="page">
                  <wp:posOffset>391372</wp:posOffset>
                </wp:positionH>
                <wp:positionV relativeFrom="page">
                  <wp:posOffset>427990</wp:posOffset>
                </wp:positionV>
                <wp:extent cx="59728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9728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30.8pt;margin-top:33.7pt;width:470.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" filled="f" stroked="f">
                <v:textbox>
                  <w:txbxContent>
                    <w:p w14:paraId="3027A04F" w14:textId="60CE535A" w:rsidR="000E55E4" w:rsidRPr="00726C73" w:rsidRDefault="007D4EE5" w:rsidP="000E55E4">
                      <w:pPr>
                        <w:rPr>
                          <w:rFonts w:ascii="Calibri" w:hAnsi="Calibri"/>
                          <w:b/>
                          <w:bCs/>
                          <w:color w:val="FFFFFF" w:themeColor="background1"/>
                          <w:spacing w:val="20"/>
                        </w:rPr>
                      </w:pPr>
                      <w:r>
                        <w:rPr>
                          <w:rFonts w:ascii="Calibri" w:hAnsi="Calibri"/>
                          <w:b/>
                          <w:bCs/>
                          <w:color w:val="FFFFFF" w:themeColor="background1"/>
                          <w:spacing w:val="20"/>
                        </w:rPr>
                        <w:t>MIDDLE</w:t>
                      </w:r>
                      <w:r w:rsidR="000E55E4" w:rsidRPr="00726C73">
                        <w:rPr>
                          <w:rFonts w:ascii="Calibri" w:hAnsi="Calibri"/>
                          <w:b/>
                          <w:bCs/>
                          <w:color w:val="FFFFFF" w:themeColor="background1"/>
                          <w:spacing w:val="20"/>
                        </w:rPr>
                        <w:t xml:space="preserve"> SCHOOL</w:t>
                      </w:r>
                    </w:p>
                    <w:p w14:paraId="188E8F4E" w14:textId="5FB22A54" w:rsidR="00420C16" w:rsidRPr="000E55E4" w:rsidRDefault="00420C16">
                      <w:pPr>
                        <w:rPr>
                          <w:rFonts w:ascii="Calibri" w:hAnsi="Calibri"/>
                          <w:b/>
                          <w:color w:val="FFFFFF" w:themeColor="background1"/>
                          <w:sz w:val="44"/>
                          <w:szCs w:val="44"/>
                        </w:rPr>
                      </w:pPr>
                      <w:r w:rsidRPr="000E55E4">
                        <w:rPr>
                          <w:rFonts w:ascii="Calibri" w:hAnsi="Calibri"/>
                          <w:b/>
                          <w:color w:val="FFFFFF" w:themeColor="background1"/>
                          <w:sz w:val="44"/>
                          <w:szCs w:val="44"/>
                        </w:rPr>
                        <w:t>Biotechnology</w:t>
                      </w:r>
                    </w:p>
                    <w:p w14:paraId="0E84B065" w14:textId="77777777" w:rsidR="00420C16" w:rsidRDefault="00420C16"/>
                  </w:txbxContent>
                </v:textbox>
                <w10:wrap type="square" anchorx="page" anchory="page"/>
              </v:shape>
            </w:pict>
          </mc:Fallback>
        </mc:AlternateContent>
      </w:r>
      <w:r w:rsidR="001D7A2D" w:rsidRPr="001D7A2D">
        <w:rPr>
          <w:noProof/>
          <w:sz w:val="56"/>
          <w:szCs w:val="56"/>
        </w:rPr>
        <w:drawing>
          <wp:anchor distT="0" distB="0" distL="114300" distR="114300" simplePos="0" relativeHeight="251663360" behindDoc="0" locked="0" layoutInCell="1" allowOverlap="1" wp14:anchorId="15821094" wp14:editId="05BCB602">
            <wp:simplePos x="0" y="0"/>
            <wp:positionH relativeFrom="page">
              <wp:posOffset>6948170</wp:posOffset>
            </wp:positionH>
            <wp:positionV relativeFrom="page">
              <wp:posOffset>432012</wp:posOffset>
            </wp:positionV>
            <wp:extent cx="363855" cy="5924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 cy="5924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7760F">
        <w:rPr>
          <w:rFonts w:ascii="Calibri" w:hAnsi="Calibri"/>
          <w:b/>
          <w:color w:val="12ADD9"/>
          <w:sz w:val="56"/>
          <w:szCs w:val="56"/>
        </w:rPr>
        <w:t xml:space="preserve"> </w:t>
      </w:r>
    </w:p>
    <w:p w14:paraId="066061B1" w14:textId="77777777" w:rsidR="00D71EDF" w:rsidRPr="00D71EDF" w:rsidRDefault="00D71EDF" w:rsidP="00D71EDF">
      <w:pPr>
        <w:rPr>
          <w:rFonts w:ascii="Calibri" w:hAnsi="Calibri"/>
          <w:b/>
          <w:color w:val="12ADD9"/>
          <w:sz w:val="56"/>
          <w:szCs w:val="56"/>
        </w:rPr>
      </w:pPr>
      <w:r w:rsidRPr="00D71EDF">
        <w:rPr>
          <w:rFonts w:ascii="Calibri" w:hAnsi="Calibri"/>
          <w:b/>
          <w:noProof/>
          <w:color w:val="12ADD9"/>
          <w:sz w:val="56"/>
          <w:szCs w:val="56"/>
        </w:rPr>
        <w:t>Medical Ethics</w:t>
      </w:r>
    </w:p>
    <w:p w14:paraId="3A906ACA" w14:textId="77777777" w:rsidR="00D71EDF" w:rsidRPr="00D71EDF" w:rsidRDefault="00D71EDF" w:rsidP="00D71EDF">
      <w:pPr>
        <w:rPr>
          <w:rFonts w:ascii="Calibri" w:hAnsi="Calibri"/>
          <w:b/>
          <w:sz w:val="22"/>
          <w:szCs w:val="22"/>
          <w:u w:val="single"/>
        </w:rPr>
      </w:pPr>
    </w:p>
    <w:p w14:paraId="43604107" w14:textId="77777777" w:rsidR="00D71EDF" w:rsidRPr="00D71EDF" w:rsidRDefault="00D71EDF" w:rsidP="00D71EDF">
      <w:pPr>
        <w:rPr>
          <w:rFonts w:ascii="Calibri" w:hAnsi="Calibri"/>
          <w:color w:val="12ADD9"/>
          <w:sz w:val="26"/>
          <w:szCs w:val="26"/>
        </w:rPr>
      </w:pPr>
      <w:r w:rsidRPr="00D71EDF">
        <w:rPr>
          <w:rFonts w:ascii="Calibri" w:hAnsi="Calibri"/>
          <w:b/>
          <w:color w:val="12ADD9"/>
          <w:sz w:val="26"/>
          <w:szCs w:val="26"/>
        </w:rPr>
        <w:t xml:space="preserve">Teacher </w:t>
      </w:r>
      <w:r w:rsidRPr="00D71EDF">
        <w:rPr>
          <w:rFonts w:ascii="Calibri" w:hAnsi="Calibri"/>
          <w:b/>
          <w:color w:val="12ADD9"/>
          <w:sz w:val="26"/>
          <w:szCs w:val="26"/>
        </w:rPr>
        <w:t>Background</w:t>
      </w:r>
      <w:r w:rsidRPr="00D71EDF">
        <w:rPr>
          <w:rFonts w:ascii="Calibri" w:hAnsi="Calibri"/>
          <w:color w:val="12ADD9"/>
          <w:sz w:val="26"/>
          <w:szCs w:val="26"/>
        </w:rPr>
        <w:t xml:space="preserve">: </w:t>
      </w:r>
    </w:p>
    <w:p w14:paraId="515D96A8" w14:textId="6DDFF253" w:rsidR="00D71EDF" w:rsidRPr="00D71EDF" w:rsidRDefault="00D71EDF" w:rsidP="00D71EDF">
      <w:pPr>
        <w:rPr>
          <w:rFonts w:ascii="Cambria" w:hAnsi="Cambria"/>
          <w:sz w:val="22"/>
          <w:szCs w:val="22"/>
        </w:rPr>
      </w:pPr>
      <w:r w:rsidRPr="00D71EDF">
        <w:rPr>
          <w:rFonts w:ascii="Cambria" w:hAnsi="Cambria"/>
          <w:sz w:val="22"/>
          <w:szCs w:val="22"/>
        </w:rPr>
        <w:t>There are so many factors that students may consider around ethical issues.  Remember to stay non-biased and do your best to keep your non-verbal cues to a minimum so as not to influence student opinions.</w:t>
      </w:r>
    </w:p>
    <w:p w14:paraId="0E698B9E" w14:textId="77777777" w:rsidR="00D71EDF" w:rsidRPr="00DD1D9B" w:rsidRDefault="00D71EDF" w:rsidP="00D71EDF">
      <w:pPr>
        <w:rPr>
          <w:rFonts w:ascii="Calibri" w:hAnsi="Calibri"/>
        </w:rPr>
      </w:pPr>
    </w:p>
    <w:p w14:paraId="021DE50C" w14:textId="77777777" w:rsidR="00D71EDF" w:rsidRPr="00DD1D9B" w:rsidRDefault="00D71EDF" w:rsidP="00D71EDF">
      <w:pPr>
        <w:rPr>
          <w:rFonts w:ascii="Calibri" w:hAnsi="Calibri"/>
        </w:rPr>
      </w:pPr>
      <w:r w:rsidRPr="00D71EDF">
        <w:rPr>
          <w:rFonts w:ascii="Calibri" w:hAnsi="Calibri"/>
          <w:b/>
          <w:color w:val="12ADD9"/>
          <w:sz w:val="26"/>
          <w:szCs w:val="26"/>
        </w:rPr>
        <w:t>Goal</w:t>
      </w:r>
      <w:r w:rsidRPr="00D71EDF">
        <w:rPr>
          <w:rFonts w:ascii="Calibri" w:hAnsi="Calibri"/>
          <w:color w:val="12ADD9"/>
          <w:sz w:val="26"/>
          <w:szCs w:val="26"/>
        </w:rPr>
        <w:t>:</w:t>
      </w:r>
      <w:r w:rsidRPr="00D71EDF">
        <w:rPr>
          <w:rFonts w:ascii="Calibri" w:hAnsi="Calibri"/>
          <w:color w:val="12ADD9"/>
        </w:rPr>
        <w:t xml:space="preserve"> </w:t>
      </w:r>
      <w:r w:rsidRPr="00D71EDF">
        <w:rPr>
          <w:rFonts w:ascii="Cambria" w:hAnsi="Cambria"/>
          <w:sz w:val="22"/>
          <w:szCs w:val="22"/>
        </w:rPr>
        <w:t>Students will consider ethical issues and use data to support their opinions</w:t>
      </w:r>
    </w:p>
    <w:p w14:paraId="4FE8BD1F" w14:textId="77777777" w:rsidR="00D71EDF" w:rsidRPr="00DD1D9B" w:rsidRDefault="00D71EDF" w:rsidP="00D71EDF">
      <w:pPr>
        <w:rPr>
          <w:rFonts w:ascii="Calibri" w:hAnsi="Calibri"/>
        </w:rPr>
      </w:pPr>
    </w:p>
    <w:p w14:paraId="2EAC3E35" w14:textId="29CF1504" w:rsidR="00D71EDF" w:rsidRPr="00D71EDF" w:rsidRDefault="00D71EDF" w:rsidP="00D71EDF">
      <w:pPr>
        <w:rPr>
          <w:rFonts w:ascii="Cambria" w:hAnsi="Cambria"/>
          <w:sz w:val="22"/>
          <w:szCs w:val="22"/>
        </w:rPr>
      </w:pPr>
      <w:r w:rsidRPr="00D71EDF">
        <w:rPr>
          <w:rFonts w:ascii="Calibri" w:hAnsi="Calibri"/>
          <w:b/>
          <w:color w:val="12ADD9"/>
          <w:sz w:val="26"/>
          <w:szCs w:val="26"/>
        </w:rPr>
        <w:t>Objectives</w:t>
      </w:r>
      <w:r w:rsidRPr="00D71EDF">
        <w:rPr>
          <w:rFonts w:ascii="Calibri" w:hAnsi="Calibri"/>
          <w:color w:val="12ADD9"/>
          <w:sz w:val="26"/>
          <w:szCs w:val="26"/>
        </w:rPr>
        <w:t>:</w:t>
      </w:r>
      <w:r w:rsidRPr="00D71EDF">
        <w:rPr>
          <w:rFonts w:ascii="Calibri" w:hAnsi="Calibri"/>
          <w:color w:val="12ADD9"/>
        </w:rPr>
        <w:t xml:space="preserve"> </w:t>
      </w:r>
      <w:r w:rsidRPr="00D71EDF">
        <w:rPr>
          <w:rFonts w:ascii="Cambria" w:hAnsi="Cambria"/>
          <w:sz w:val="22"/>
          <w:szCs w:val="22"/>
        </w:rPr>
        <w:t>Students will</w:t>
      </w:r>
      <w:r w:rsidRPr="00D71EDF">
        <w:rPr>
          <w:rFonts w:ascii="Cambria" w:hAnsi="Cambria"/>
          <w:sz w:val="22"/>
          <w:szCs w:val="22"/>
        </w:rPr>
        <w:t>…</w:t>
      </w:r>
    </w:p>
    <w:p w14:paraId="20DB4FF9" w14:textId="77777777" w:rsidR="00D71EDF" w:rsidRPr="00D71EDF" w:rsidRDefault="00D71EDF" w:rsidP="00D71EDF">
      <w:pPr>
        <w:numPr>
          <w:ilvl w:val="0"/>
          <w:numId w:val="9"/>
        </w:numPr>
        <w:rPr>
          <w:rFonts w:ascii="Cambria" w:hAnsi="Cambria"/>
          <w:sz w:val="22"/>
          <w:szCs w:val="22"/>
        </w:rPr>
      </w:pPr>
      <w:r w:rsidRPr="00D71EDF">
        <w:rPr>
          <w:rFonts w:ascii="Cambria" w:hAnsi="Cambria"/>
          <w:sz w:val="22"/>
          <w:szCs w:val="22"/>
        </w:rPr>
        <w:t>Evaluate veterinary medical issues</w:t>
      </w:r>
    </w:p>
    <w:p w14:paraId="1897B955" w14:textId="77777777" w:rsidR="00D71EDF" w:rsidRPr="00D71EDF" w:rsidRDefault="00D71EDF" w:rsidP="00D71EDF">
      <w:pPr>
        <w:numPr>
          <w:ilvl w:val="0"/>
          <w:numId w:val="9"/>
        </w:numPr>
        <w:rPr>
          <w:rFonts w:ascii="Cambria" w:hAnsi="Cambria"/>
          <w:sz w:val="22"/>
          <w:szCs w:val="22"/>
        </w:rPr>
      </w:pPr>
      <w:r w:rsidRPr="00D71EDF">
        <w:rPr>
          <w:rFonts w:ascii="Cambria" w:hAnsi="Cambria"/>
          <w:sz w:val="22"/>
          <w:szCs w:val="22"/>
        </w:rPr>
        <w:t>Evaluate a medical ethics issue as it relates to humans and biotechnology</w:t>
      </w:r>
    </w:p>
    <w:p w14:paraId="0FADBC5C" w14:textId="77777777" w:rsidR="00D71EDF" w:rsidRPr="00D71EDF" w:rsidRDefault="00D71EDF" w:rsidP="00D71EDF">
      <w:pPr>
        <w:numPr>
          <w:ilvl w:val="0"/>
          <w:numId w:val="9"/>
        </w:numPr>
        <w:rPr>
          <w:rFonts w:ascii="Cambria" w:hAnsi="Cambria"/>
          <w:sz w:val="22"/>
          <w:szCs w:val="22"/>
        </w:rPr>
      </w:pPr>
      <w:r w:rsidRPr="00D71EDF">
        <w:rPr>
          <w:rFonts w:ascii="Cambria" w:hAnsi="Cambria"/>
          <w:sz w:val="22"/>
          <w:szCs w:val="22"/>
        </w:rPr>
        <w:t>Develop opinions</w:t>
      </w:r>
    </w:p>
    <w:p w14:paraId="171FDE08" w14:textId="77777777" w:rsidR="00D71EDF" w:rsidRPr="00D71EDF" w:rsidRDefault="00D71EDF" w:rsidP="00D71EDF">
      <w:pPr>
        <w:numPr>
          <w:ilvl w:val="0"/>
          <w:numId w:val="9"/>
        </w:numPr>
        <w:rPr>
          <w:rFonts w:ascii="Cambria" w:hAnsi="Cambria"/>
          <w:sz w:val="22"/>
          <w:szCs w:val="22"/>
        </w:rPr>
      </w:pPr>
      <w:r w:rsidRPr="00D71EDF">
        <w:rPr>
          <w:rFonts w:ascii="Cambria" w:hAnsi="Cambria"/>
          <w:sz w:val="22"/>
          <w:szCs w:val="22"/>
        </w:rPr>
        <w:t>Analyzing data to support both sides of the issue</w:t>
      </w:r>
    </w:p>
    <w:p w14:paraId="3C958CC2" w14:textId="77777777" w:rsidR="00D71EDF" w:rsidRPr="00D71EDF" w:rsidRDefault="00D71EDF" w:rsidP="00D71EDF">
      <w:pPr>
        <w:numPr>
          <w:ilvl w:val="0"/>
          <w:numId w:val="9"/>
        </w:numPr>
        <w:rPr>
          <w:rFonts w:ascii="Cambria" w:hAnsi="Cambria"/>
          <w:sz w:val="22"/>
          <w:szCs w:val="22"/>
        </w:rPr>
      </w:pPr>
      <w:r w:rsidRPr="00D71EDF">
        <w:rPr>
          <w:rFonts w:ascii="Cambria" w:hAnsi="Cambria"/>
          <w:sz w:val="22"/>
          <w:szCs w:val="22"/>
        </w:rPr>
        <w:t>Weighting data to show a personal opinion</w:t>
      </w:r>
    </w:p>
    <w:p w14:paraId="5045BCA0" w14:textId="77777777" w:rsidR="00D71EDF" w:rsidRPr="00DD1D9B" w:rsidRDefault="00D71EDF" w:rsidP="00D71EDF">
      <w:pPr>
        <w:rPr>
          <w:rFonts w:ascii="Calibri" w:hAnsi="Calibri"/>
        </w:rPr>
      </w:pPr>
    </w:p>
    <w:p w14:paraId="1E623146" w14:textId="77777777" w:rsidR="00D71EDF" w:rsidRPr="00D71EDF" w:rsidRDefault="00D71EDF" w:rsidP="00D71EDF">
      <w:pPr>
        <w:rPr>
          <w:rFonts w:ascii="Calibri" w:hAnsi="Calibri"/>
          <w:b/>
          <w:color w:val="12ADD9"/>
          <w:sz w:val="26"/>
          <w:szCs w:val="26"/>
        </w:rPr>
      </w:pPr>
      <w:r w:rsidRPr="00D71EDF">
        <w:rPr>
          <w:rFonts w:ascii="Calibri" w:hAnsi="Calibri"/>
          <w:b/>
          <w:color w:val="12ADD9"/>
          <w:sz w:val="26"/>
          <w:szCs w:val="26"/>
        </w:rPr>
        <w:t>Materials:</w:t>
      </w:r>
    </w:p>
    <w:p w14:paraId="38091A87"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Overhead of “Medical Expenditure Log”</w:t>
      </w:r>
    </w:p>
    <w:p w14:paraId="504B8D8D"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White boards and markers</w:t>
      </w:r>
    </w:p>
    <w:p w14:paraId="7D823243"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Article</w:t>
      </w:r>
    </w:p>
    <w:p w14:paraId="06CF1E98"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Hanger for each student</w:t>
      </w:r>
    </w:p>
    <w:p w14:paraId="52D55036"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String</w:t>
      </w:r>
    </w:p>
    <w:p w14:paraId="5C72FAC9"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Paper</w:t>
      </w:r>
    </w:p>
    <w:p w14:paraId="420BE2B0"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Popsicle sticks</w:t>
      </w:r>
    </w:p>
    <w:p w14:paraId="5D044277"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Washers</w:t>
      </w:r>
    </w:p>
    <w:p w14:paraId="0776C8D8"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Various art supplies for making mobiles</w:t>
      </w:r>
    </w:p>
    <w:p w14:paraId="7303B260"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color w:val="000000"/>
          <w:sz w:val="22"/>
          <w:szCs w:val="22"/>
        </w:rPr>
        <w:t>Yellow and blue highlighters</w:t>
      </w:r>
    </w:p>
    <w:p w14:paraId="6FDEF7A5" w14:textId="77777777" w:rsidR="00D71EDF" w:rsidRPr="00DD1D9B" w:rsidRDefault="00D71EDF" w:rsidP="00D71EDF">
      <w:pPr>
        <w:pStyle w:val="NormalWeb"/>
        <w:spacing w:before="0" w:beforeAutospacing="0" w:after="0" w:afterAutospacing="0"/>
        <w:ind w:left="360"/>
        <w:rPr>
          <w:rFonts w:ascii="Calibri" w:hAnsi="Calibri"/>
          <w:color w:val="000000"/>
        </w:rPr>
      </w:pPr>
    </w:p>
    <w:p w14:paraId="57CF6F00" w14:textId="77777777" w:rsidR="00D71EDF" w:rsidRPr="00DD1D9B" w:rsidRDefault="00D71EDF" w:rsidP="00D71EDF">
      <w:pPr>
        <w:rPr>
          <w:rFonts w:ascii="Calibri" w:hAnsi="Calibri"/>
        </w:rPr>
      </w:pPr>
      <w:r w:rsidRPr="00D71EDF">
        <w:rPr>
          <w:rFonts w:ascii="Calibri" w:hAnsi="Calibri"/>
          <w:b/>
          <w:color w:val="12ADD9"/>
          <w:sz w:val="26"/>
          <w:szCs w:val="26"/>
        </w:rPr>
        <w:t>Time Required</w:t>
      </w:r>
      <w:r w:rsidRPr="00D71EDF">
        <w:rPr>
          <w:rFonts w:ascii="Calibri" w:hAnsi="Calibri"/>
          <w:color w:val="12ADD9"/>
          <w:sz w:val="26"/>
          <w:szCs w:val="26"/>
        </w:rPr>
        <w:t>:</w:t>
      </w:r>
      <w:r w:rsidRPr="00D71EDF">
        <w:rPr>
          <w:rFonts w:ascii="Calibri" w:hAnsi="Calibri"/>
          <w:color w:val="12ADD9"/>
        </w:rPr>
        <w:t xml:space="preserve"> </w:t>
      </w:r>
      <w:r w:rsidRPr="00D71EDF">
        <w:rPr>
          <w:rFonts w:ascii="Cambria" w:hAnsi="Cambria"/>
          <w:sz w:val="22"/>
          <w:szCs w:val="22"/>
        </w:rPr>
        <w:t>60 minute class period</w:t>
      </w:r>
    </w:p>
    <w:p w14:paraId="4BE228CB" w14:textId="77777777" w:rsidR="00D71EDF" w:rsidRPr="00DD1D9B" w:rsidRDefault="00D71EDF" w:rsidP="00D71EDF">
      <w:pPr>
        <w:rPr>
          <w:rFonts w:ascii="Calibri" w:hAnsi="Calibri"/>
        </w:rPr>
      </w:pPr>
    </w:p>
    <w:p w14:paraId="3E43CCC3" w14:textId="77777777" w:rsidR="00D71EDF" w:rsidRPr="00D71EDF" w:rsidRDefault="00D71EDF" w:rsidP="00D71EDF">
      <w:pPr>
        <w:rPr>
          <w:rFonts w:ascii="Calibri" w:hAnsi="Calibri"/>
          <w:color w:val="12ADD9"/>
          <w:sz w:val="26"/>
          <w:szCs w:val="26"/>
        </w:rPr>
      </w:pPr>
      <w:r w:rsidRPr="00D71EDF">
        <w:rPr>
          <w:rFonts w:ascii="Calibri" w:hAnsi="Calibri"/>
          <w:b/>
          <w:color w:val="12ADD9"/>
          <w:sz w:val="26"/>
          <w:szCs w:val="26"/>
        </w:rPr>
        <w:t>Standards Met</w:t>
      </w:r>
      <w:r w:rsidRPr="00D71EDF">
        <w:rPr>
          <w:rFonts w:ascii="Calibri" w:hAnsi="Calibri"/>
          <w:color w:val="12ADD9"/>
          <w:sz w:val="26"/>
          <w:szCs w:val="26"/>
        </w:rPr>
        <w:t>:</w:t>
      </w:r>
    </w:p>
    <w:p w14:paraId="4A132696" w14:textId="77777777" w:rsidR="00D71EDF" w:rsidRPr="00D71EDF" w:rsidRDefault="00D71EDF" w:rsidP="00D71EDF">
      <w:pPr>
        <w:numPr>
          <w:ilvl w:val="0"/>
          <w:numId w:val="1"/>
        </w:numPr>
        <w:rPr>
          <w:rFonts w:ascii="Cambria" w:hAnsi="Cambria"/>
          <w:sz w:val="22"/>
          <w:szCs w:val="22"/>
        </w:rPr>
      </w:pPr>
      <w:r w:rsidRPr="00D71EDF">
        <w:rPr>
          <w:rFonts w:ascii="Cambria" w:hAnsi="Cambria"/>
          <w:sz w:val="22"/>
          <w:szCs w:val="22"/>
        </w:rPr>
        <w:t>Science and Technology Standards: Understanding about science &amp; technology</w:t>
      </w:r>
    </w:p>
    <w:p w14:paraId="5BBC28D9" w14:textId="77777777" w:rsidR="00D71EDF" w:rsidRPr="00D71EDF" w:rsidRDefault="00D71EDF" w:rsidP="00D71EDF">
      <w:pPr>
        <w:numPr>
          <w:ilvl w:val="0"/>
          <w:numId w:val="1"/>
        </w:numPr>
        <w:rPr>
          <w:rFonts w:ascii="Cambria" w:hAnsi="Cambria"/>
          <w:sz w:val="22"/>
          <w:szCs w:val="22"/>
        </w:rPr>
      </w:pPr>
      <w:r w:rsidRPr="00D71EDF">
        <w:rPr>
          <w:rFonts w:ascii="Cambria" w:hAnsi="Cambria"/>
          <w:sz w:val="22"/>
          <w:szCs w:val="22"/>
        </w:rPr>
        <w:t>Science In Personal And Social Perspectives: Science &amp; technology in society</w:t>
      </w:r>
    </w:p>
    <w:p w14:paraId="5C77FD4C" w14:textId="77777777" w:rsidR="00D71EDF" w:rsidRPr="00DD1D9B" w:rsidRDefault="00D71EDF" w:rsidP="00D71EDF">
      <w:pPr>
        <w:rPr>
          <w:rFonts w:ascii="Calibri" w:hAnsi="Calibri"/>
        </w:rPr>
      </w:pPr>
    </w:p>
    <w:p w14:paraId="023D3F1B" w14:textId="086613EC" w:rsidR="00D71EDF" w:rsidRDefault="00D71EDF" w:rsidP="00D71EDF">
      <w:pPr>
        <w:rPr>
          <w:rFonts w:ascii="Calibri" w:hAnsi="Calibri"/>
          <w:color w:val="12ADD9"/>
          <w:sz w:val="26"/>
          <w:szCs w:val="26"/>
        </w:rPr>
      </w:pPr>
      <w:r w:rsidRPr="00D71EDF">
        <w:rPr>
          <w:rFonts w:ascii="Calibri" w:hAnsi="Calibri"/>
          <w:b/>
          <w:color w:val="12ADD9"/>
          <w:sz w:val="26"/>
          <w:szCs w:val="26"/>
        </w:rPr>
        <w:t>Procedure</w:t>
      </w:r>
      <w:r w:rsidRPr="00D71EDF">
        <w:rPr>
          <w:rFonts w:ascii="Calibri" w:hAnsi="Calibri"/>
          <w:color w:val="12ADD9"/>
          <w:sz w:val="26"/>
          <w:szCs w:val="26"/>
        </w:rPr>
        <w:t xml:space="preserve">: </w:t>
      </w:r>
    </w:p>
    <w:p w14:paraId="4F16F390" w14:textId="55DCF28A" w:rsidR="00D71EDF" w:rsidRPr="00D71EDF" w:rsidRDefault="00D71EDF" w:rsidP="00D71EDF">
      <w:pPr>
        <w:rPr>
          <w:rFonts w:ascii="Calibri" w:hAnsi="Calibri"/>
        </w:rPr>
      </w:pPr>
      <w:r>
        <w:rPr>
          <w:rFonts w:ascii="Calibri" w:hAnsi="Calibri"/>
        </w:rPr>
        <w:t>Day 1</w:t>
      </w:r>
    </w:p>
    <w:p w14:paraId="02AA90E8" w14:textId="77777777" w:rsidR="00D71EDF" w:rsidRPr="00D71EDF" w:rsidRDefault="00D71EDF" w:rsidP="00D71EDF">
      <w:pPr>
        <w:pStyle w:val="NormalWeb"/>
        <w:numPr>
          <w:ilvl w:val="0"/>
          <w:numId w:val="9"/>
        </w:numPr>
        <w:spacing w:before="0" w:beforeAutospacing="0" w:after="0" w:afterAutospacing="0"/>
        <w:rPr>
          <w:rFonts w:ascii="Cambria" w:hAnsi="Cambria"/>
          <w:color w:val="000000"/>
          <w:sz w:val="22"/>
          <w:szCs w:val="22"/>
        </w:rPr>
      </w:pPr>
      <w:r w:rsidRPr="00D71EDF">
        <w:rPr>
          <w:rFonts w:ascii="Cambria" w:hAnsi="Cambria"/>
          <w:sz w:val="22"/>
          <w:szCs w:val="22"/>
        </w:rPr>
        <w:t>Have students get out their “</w:t>
      </w:r>
      <w:r w:rsidRPr="00D71EDF">
        <w:rPr>
          <w:rFonts w:ascii="Cambria" w:hAnsi="Cambria"/>
          <w:color w:val="000000"/>
          <w:sz w:val="22"/>
          <w:szCs w:val="22"/>
        </w:rPr>
        <w:t>Medical Expenditure Log”</w:t>
      </w:r>
      <w:r w:rsidRPr="00D71EDF">
        <w:rPr>
          <w:rFonts w:ascii="Cambria" w:hAnsi="Cambria"/>
          <w:sz w:val="22"/>
          <w:szCs w:val="22"/>
        </w:rPr>
        <w:t>.  Put the correct expense sheet on the overhead and review the tests Sparky has received.</w:t>
      </w:r>
    </w:p>
    <w:p w14:paraId="6485BA32"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Ask students to review what they learned about Sparky’s kittens.  List the genetic medical concerns on the board.</w:t>
      </w:r>
    </w:p>
    <w:p w14:paraId="7944FD8D" w14:textId="280C6CB3" w:rsidR="00D71EDF" w:rsidRPr="00D71EDF" w:rsidRDefault="002F30E9" w:rsidP="00D71EDF">
      <w:pPr>
        <w:numPr>
          <w:ilvl w:val="0"/>
          <w:numId w:val="9"/>
        </w:numPr>
        <w:spacing w:after="120" w:line="288" w:lineRule="atLeast"/>
        <w:outlineLvl w:val="1"/>
        <w:rPr>
          <w:rFonts w:ascii="Cambria" w:hAnsi="Cambria"/>
          <w:sz w:val="22"/>
          <w:szCs w:val="22"/>
        </w:rPr>
      </w:pPr>
      <w:r w:rsidRPr="005B48FF">
        <w:rPr>
          <w:noProof/>
          <w:color w:val="12ADD9"/>
          <w:sz w:val="56"/>
          <w:szCs w:val="56"/>
        </w:rPr>
        <w:drawing>
          <wp:anchor distT="0" distB="0" distL="114300" distR="114300" simplePos="0" relativeHeight="251667456" behindDoc="1" locked="0" layoutInCell="1" allowOverlap="1" wp14:anchorId="7690CCA3" wp14:editId="7FF7F0FB">
            <wp:simplePos x="0" y="0"/>
            <wp:positionH relativeFrom="page">
              <wp:posOffset>101184</wp:posOffset>
            </wp:positionH>
            <wp:positionV relativeFrom="page">
              <wp:posOffset>9462697</wp:posOffset>
            </wp:positionV>
            <wp:extent cx="1724449" cy="50990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1EDF" w:rsidRPr="00D71EDF">
        <w:rPr>
          <w:rFonts w:ascii="Cambria" w:hAnsi="Cambria"/>
          <w:sz w:val="22"/>
          <w:szCs w:val="22"/>
        </w:rPr>
        <w:t xml:space="preserve">Tell students that a family is interested in adopting Sparky and the kittens.  </w:t>
      </w:r>
    </w:p>
    <w:p w14:paraId="66C00A46" w14:textId="77777777" w:rsidR="00D71EDF" w:rsidRPr="00D71EDF" w:rsidRDefault="00D71EDF" w:rsidP="00D71EDF">
      <w:pPr>
        <w:numPr>
          <w:ilvl w:val="1"/>
          <w:numId w:val="9"/>
        </w:numPr>
        <w:spacing w:after="120" w:line="288" w:lineRule="atLeast"/>
        <w:outlineLvl w:val="1"/>
        <w:rPr>
          <w:rFonts w:ascii="Cambria" w:hAnsi="Cambria"/>
          <w:sz w:val="22"/>
          <w:szCs w:val="22"/>
        </w:rPr>
      </w:pPr>
      <w:r w:rsidRPr="00D71EDF">
        <w:rPr>
          <w:rFonts w:ascii="Cambria" w:hAnsi="Cambria"/>
          <w:sz w:val="22"/>
          <w:szCs w:val="22"/>
        </w:rPr>
        <w:lastRenderedPageBreak/>
        <w:t xml:space="preserve">Ask the students if they would charge the family for all of the genetic tests.  Why or why not?  </w:t>
      </w:r>
    </w:p>
    <w:p w14:paraId="7057099A" w14:textId="77777777" w:rsidR="00D71EDF" w:rsidRPr="00D71EDF" w:rsidRDefault="00D71EDF" w:rsidP="00D71EDF">
      <w:pPr>
        <w:numPr>
          <w:ilvl w:val="1"/>
          <w:numId w:val="9"/>
        </w:numPr>
        <w:spacing w:after="120" w:line="288" w:lineRule="atLeast"/>
        <w:outlineLvl w:val="1"/>
        <w:rPr>
          <w:rFonts w:ascii="Cambria" w:hAnsi="Cambria"/>
          <w:sz w:val="22"/>
          <w:szCs w:val="22"/>
        </w:rPr>
      </w:pPr>
      <w:r w:rsidRPr="00D71EDF">
        <w:rPr>
          <w:rFonts w:ascii="Cambria" w:hAnsi="Cambria"/>
          <w:sz w:val="22"/>
          <w:szCs w:val="22"/>
        </w:rPr>
        <w:t xml:space="preserve">If the students would not charge the family, who should pay?  </w:t>
      </w:r>
    </w:p>
    <w:p w14:paraId="5618418B" w14:textId="77777777" w:rsidR="00D71EDF" w:rsidRPr="00D71EDF" w:rsidRDefault="00D71EDF" w:rsidP="00D71EDF">
      <w:pPr>
        <w:numPr>
          <w:ilvl w:val="1"/>
          <w:numId w:val="9"/>
        </w:numPr>
        <w:spacing w:after="120" w:line="288" w:lineRule="atLeast"/>
        <w:outlineLvl w:val="1"/>
        <w:rPr>
          <w:rFonts w:ascii="Cambria" w:hAnsi="Cambria"/>
          <w:sz w:val="22"/>
          <w:szCs w:val="22"/>
        </w:rPr>
      </w:pPr>
      <w:r w:rsidRPr="00D71EDF">
        <w:rPr>
          <w:rFonts w:ascii="Cambria" w:hAnsi="Cambria"/>
          <w:sz w:val="22"/>
          <w:szCs w:val="22"/>
        </w:rPr>
        <w:t>Should the tests have been completed?  Why or why not?</w:t>
      </w:r>
    </w:p>
    <w:p w14:paraId="7B976136" w14:textId="77777777" w:rsidR="00D71EDF" w:rsidRPr="00D71EDF" w:rsidRDefault="00D71EDF" w:rsidP="00D71EDF">
      <w:pPr>
        <w:numPr>
          <w:ilvl w:val="1"/>
          <w:numId w:val="9"/>
        </w:numPr>
        <w:spacing w:after="120" w:line="288" w:lineRule="atLeast"/>
        <w:outlineLvl w:val="1"/>
        <w:rPr>
          <w:rFonts w:ascii="Cambria" w:hAnsi="Cambria"/>
          <w:sz w:val="22"/>
          <w:szCs w:val="22"/>
        </w:rPr>
      </w:pPr>
      <w:r w:rsidRPr="00D71EDF">
        <w:rPr>
          <w:rFonts w:ascii="Cambria" w:hAnsi="Cambria"/>
          <w:sz w:val="22"/>
          <w:szCs w:val="22"/>
        </w:rPr>
        <w:t>What if Sparky were a human?</w:t>
      </w:r>
    </w:p>
    <w:p w14:paraId="79794E26"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Give each student a white board and marker.</w:t>
      </w:r>
    </w:p>
    <w:p w14:paraId="3DB7F99F" w14:textId="77777777" w:rsidR="00D71EDF" w:rsidRPr="00D71EDF" w:rsidRDefault="00D71EDF" w:rsidP="00D71EDF">
      <w:pPr>
        <w:numPr>
          <w:ilvl w:val="1"/>
          <w:numId w:val="9"/>
        </w:numPr>
        <w:spacing w:after="120" w:line="288" w:lineRule="atLeast"/>
        <w:outlineLvl w:val="1"/>
        <w:rPr>
          <w:rFonts w:ascii="Cambria" w:hAnsi="Cambria"/>
          <w:sz w:val="22"/>
          <w:szCs w:val="22"/>
        </w:rPr>
      </w:pPr>
      <w:r w:rsidRPr="00D71EDF">
        <w:rPr>
          <w:rFonts w:ascii="Cambria" w:hAnsi="Cambria"/>
          <w:sz w:val="22"/>
          <w:szCs w:val="22"/>
        </w:rPr>
        <w:t>Read the first concern aloud.</w:t>
      </w:r>
    </w:p>
    <w:p w14:paraId="55F01F4E" w14:textId="77777777" w:rsidR="00D71EDF" w:rsidRPr="00D71EDF" w:rsidRDefault="00D71EDF" w:rsidP="00D71EDF">
      <w:pPr>
        <w:numPr>
          <w:ilvl w:val="1"/>
          <w:numId w:val="9"/>
        </w:numPr>
        <w:spacing w:after="120" w:line="288" w:lineRule="atLeast"/>
        <w:outlineLvl w:val="1"/>
        <w:rPr>
          <w:rFonts w:ascii="Cambria" w:hAnsi="Cambria"/>
          <w:sz w:val="22"/>
          <w:szCs w:val="22"/>
        </w:rPr>
      </w:pPr>
      <w:r w:rsidRPr="00D71EDF">
        <w:rPr>
          <w:rFonts w:ascii="Cambria" w:hAnsi="Cambria"/>
          <w:sz w:val="22"/>
          <w:szCs w:val="22"/>
        </w:rPr>
        <w:t xml:space="preserve">Students should write “yes” or “no” if they would give the information to the adoptive family or not.  </w:t>
      </w:r>
    </w:p>
    <w:p w14:paraId="77EDC54E" w14:textId="77777777" w:rsidR="00D71EDF" w:rsidRPr="00D71EDF" w:rsidRDefault="00D71EDF" w:rsidP="00D71EDF">
      <w:pPr>
        <w:numPr>
          <w:ilvl w:val="1"/>
          <w:numId w:val="9"/>
        </w:numPr>
        <w:spacing w:after="120" w:line="288" w:lineRule="atLeast"/>
        <w:outlineLvl w:val="1"/>
        <w:rPr>
          <w:rFonts w:ascii="Cambria" w:hAnsi="Cambria"/>
          <w:sz w:val="22"/>
          <w:szCs w:val="22"/>
        </w:rPr>
      </w:pPr>
      <w:r w:rsidRPr="00D71EDF">
        <w:rPr>
          <w:rFonts w:ascii="Cambria" w:hAnsi="Cambria"/>
          <w:sz w:val="22"/>
          <w:szCs w:val="22"/>
        </w:rPr>
        <w:t>Students should also write considerations they used to make that decision.</w:t>
      </w:r>
    </w:p>
    <w:p w14:paraId="77B73698" w14:textId="77777777" w:rsidR="00D71EDF" w:rsidRPr="00D71EDF" w:rsidRDefault="00D71EDF" w:rsidP="00D71EDF">
      <w:pPr>
        <w:numPr>
          <w:ilvl w:val="1"/>
          <w:numId w:val="9"/>
        </w:numPr>
        <w:spacing w:after="120" w:line="288" w:lineRule="atLeast"/>
        <w:outlineLvl w:val="1"/>
        <w:rPr>
          <w:rFonts w:ascii="Cambria" w:hAnsi="Cambria"/>
          <w:sz w:val="22"/>
          <w:szCs w:val="22"/>
        </w:rPr>
      </w:pPr>
      <w:r w:rsidRPr="00D71EDF">
        <w:rPr>
          <w:rFonts w:ascii="Cambria" w:hAnsi="Cambria"/>
          <w:sz w:val="22"/>
          <w:szCs w:val="22"/>
        </w:rPr>
        <w:t>Share and repeat the process for each genetic concern.</w:t>
      </w:r>
    </w:p>
    <w:p w14:paraId="4AB66FC3"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Explain to students that these issues become more complicated when applied to humans.  There are privacy acts, insurance considerations, and many factors to consider.</w:t>
      </w:r>
    </w:p>
    <w:p w14:paraId="53EA6022"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Give each student a copy of The New York Time’s article, “Born to Run? Little Ones Get Test for Sports Gene” and read it aloud.</w:t>
      </w:r>
    </w:p>
    <w:p w14:paraId="6176DF74"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On the article, students should highlight factors that support that testing for sports genes in yellow, and highlight factors that do not support it in blue.</w:t>
      </w:r>
    </w:p>
    <w:p w14:paraId="28673C95"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Tell students that their homework is to discuss the issue with adults and other students.</w:t>
      </w:r>
    </w:p>
    <w:p w14:paraId="1B8BF8FF" w14:textId="6E4FF4ED" w:rsid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For tomorrow, they should be prepared to share the pros and cons of this issue and be able to give factors to support both arguments.</w:t>
      </w:r>
    </w:p>
    <w:p w14:paraId="0C741A24" w14:textId="77777777" w:rsidR="00D71EDF" w:rsidRPr="00D71EDF" w:rsidRDefault="00D71EDF" w:rsidP="00D71EDF">
      <w:pPr>
        <w:spacing w:after="120" w:line="288" w:lineRule="atLeast"/>
        <w:outlineLvl w:val="1"/>
        <w:rPr>
          <w:rFonts w:ascii="Cambria" w:hAnsi="Cambria"/>
          <w:sz w:val="22"/>
          <w:szCs w:val="22"/>
        </w:rPr>
      </w:pPr>
    </w:p>
    <w:p w14:paraId="63DC1272" w14:textId="64B77D54" w:rsidR="00D71EDF" w:rsidRPr="00DD1D9B" w:rsidRDefault="00D71EDF" w:rsidP="00D71EDF">
      <w:pPr>
        <w:spacing w:after="120" w:line="288" w:lineRule="atLeast"/>
        <w:ind w:left="360"/>
        <w:outlineLvl w:val="1"/>
        <w:rPr>
          <w:rFonts w:ascii="Calibri" w:hAnsi="Calibri"/>
        </w:rPr>
      </w:pPr>
      <w:r>
        <w:rPr>
          <w:rFonts w:ascii="Calibri" w:hAnsi="Calibri"/>
        </w:rPr>
        <w:t>Day 2</w:t>
      </w:r>
    </w:p>
    <w:p w14:paraId="0CBC8804"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 xml:space="preserve">Have students create a concept map outlining the arguments for and against testing for sports genes.  </w:t>
      </w:r>
    </w:p>
    <w:p w14:paraId="37BACACF"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They may use factors given by the article, people they interviewed, or their own.</w:t>
      </w:r>
    </w:p>
    <w:p w14:paraId="14033A5F"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Explain that they will be making mobiles out of these concept maps.  The arguments for will be on one side of the hanger, the arguments against will be on the other side of the hanger.</w:t>
      </w:r>
    </w:p>
    <w:p w14:paraId="5AE319D0"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Ask students is certain factors seem more important to them.  Have a student share which factor is most important to him or her.</w:t>
      </w:r>
    </w:p>
    <w:p w14:paraId="55622F75" w14:textId="77777777"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Tell students that this is called weighting and to show which factor is the most important, they will literally weight that factor by applying a washer to the back of that factor.</w:t>
      </w:r>
    </w:p>
    <w:p w14:paraId="32C36EC0" w14:textId="26020D69" w:rsidR="00D71EDF" w:rsidRPr="00D71EDF" w:rsidRDefault="00D71EDF" w:rsidP="00D71EDF">
      <w:pPr>
        <w:numPr>
          <w:ilvl w:val="0"/>
          <w:numId w:val="9"/>
        </w:numPr>
        <w:spacing w:after="120" w:line="288" w:lineRule="atLeast"/>
        <w:outlineLvl w:val="1"/>
        <w:rPr>
          <w:rFonts w:ascii="Cambria" w:hAnsi="Cambria"/>
          <w:sz w:val="22"/>
          <w:szCs w:val="22"/>
        </w:rPr>
      </w:pPr>
      <w:r w:rsidRPr="00D71EDF">
        <w:rPr>
          <w:rFonts w:ascii="Cambria" w:hAnsi="Cambria"/>
          <w:sz w:val="22"/>
          <w:szCs w:val="22"/>
        </w:rPr>
        <w:t>Allow students time to create their mobiles.</w:t>
      </w:r>
    </w:p>
    <w:p w14:paraId="0E7C8E06" w14:textId="37C93E80" w:rsidR="00D71EDF" w:rsidRPr="00D71EDF" w:rsidRDefault="002F30E9" w:rsidP="00D71EDF">
      <w:pPr>
        <w:rPr>
          <w:rFonts w:ascii="Calibri" w:hAnsi="Calibri"/>
          <w:color w:val="12ADD9"/>
          <w:sz w:val="32"/>
          <w:szCs w:val="32"/>
        </w:rPr>
      </w:pPr>
      <w:bookmarkStart w:id="0" w:name="_GoBack"/>
      <w:r w:rsidRPr="005B48FF">
        <w:rPr>
          <w:noProof/>
          <w:color w:val="12ADD9"/>
          <w:sz w:val="56"/>
          <w:szCs w:val="56"/>
        </w:rPr>
        <w:drawing>
          <wp:anchor distT="0" distB="0" distL="114300" distR="114300" simplePos="0" relativeHeight="251669504" behindDoc="1" locked="0" layoutInCell="1" allowOverlap="1" wp14:anchorId="0DD2FBDE" wp14:editId="757D24E3">
            <wp:simplePos x="0" y="0"/>
            <wp:positionH relativeFrom="page">
              <wp:posOffset>108678</wp:posOffset>
            </wp:positionH>
            <wp:positionV relativeFrom="page">
              <wp:posOffset>9436922</wp:posOffset>
            </wp:positionV>
            <wp:extent cx="1724449" cy="509905"/>
            <wp:effectExtent l="0" t="0" r="317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9">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bookmarkEnd w:id="0"/>
      <w:r w:rsidR="00D71EDF" w:rsidRPr="00DD1D9B">
        <w:rPr>
          <w:rFonts w:ascii="Calibri" w:hAnsi="Calibri"/>
        </w:rPr>
        <w:br w:type="page"/>
      </w:r>
      <w:r w:rsidR="00D71EDF" w:rsidRPr="00D71EDF">
        <w:rPr>
          <w:rFonts w:ascii="Calibri" w:hAnsi="Calibri"/>
          <w:b/>
          <w:noProof/>
          <w:color w:val="12ADD9"/>
          <w:sz w:val="40"/>
          <w:szCs w:val="40"/>
        </w:rPr>
        <w:lastRenderedPageBreak/>
        <w:t>Medical Ethics: Medical Expenditure Log</w:t>
      </w:r>
    </w:p>
    <w:p w14:paraId="5B614096" w14:textId="77777777" w:rsidR="00D71EDF" w:rsidRPr="00DD1D9B" w:rsidRDefault="00D71EDF" w:rsidP="00D71EDF">
      <w:pPr>
        <w:rPr>
          <w:rFonts w:ascii="Calibri" w:hAnsi="Calibri"/>
          <w:b/>
          <w:sz w:val="40"/>
          <w:szCs w:val="40"/>
          <w:u w:val="single"/>
        </w:rPr>
      </w:pPr>
    </w:p>
    <w:p w14:paraId="3CF7B47A" w14:textId="149ACA91" w:rsidR="00D71EDF" w:rsidRPr="00DD1D9B" w:rsidRDefault="00D71EDF" w:rsidP="00D71EDF">
      <w:pPr>
        <w:rPr>
          <w:rFonts w:ascii="Calibri" w:hAnsi="Calibri"/>
          <w:sz w:val="32"/>
          <w:szCs w:val="32"/>
        </w:rPr>
      </w:pPr>
      <w:r w:rsidRPr="00DD1D9B">
        <w:rPr>
          <w:rFonts w:ascii="Calibri" w:hAnsi="Calibri"/>
          <w:sz w:val="28"/>
          <w:szCs w:val="28"/>
        </w:rPr>
        <w:t>Veterinary Assistants</w:t>
      </w:r>
      <w:r>
        <w:rPr>
          <w:rFonts w:ascii="Calibri" w:hAnsi="Calibri"/>
          <w:sz w:val="28"/>
          <w:szCs w:val="28"/>
        </w:rPr>
        <w:t>:</w:t>
      </w:r>
      <w:r w:rsidRPr="00DD1D9B">
        <w:rPr>
          <w:rFonts w:ascii="Calibri" w:hAnsi="Calibri"/>
          <w:sz w:val="32"/>
          <w:szCs w:val="32"/>
        </w:rPr>
        <w:t xml:space="preserve"> ___________________________________</w:t>
      </w:r>
    </w:p>
    <w:p w14:paraId="05D37B13" w14:textId="77777777" w:rsidR="00D71EDF" w:rsidRPr="00DD1D9B" w:rsidRDefault="00D71EDF" w:rsidP="00D71EDF">
      <w:pPr>
        <w:jc w:val="center"/>
        <w:rPr>
          <w:rFonts w:ascii="Calibri" w:hAnsi="Calibri"/>
          <w:sz w:val="32"/>
          <w:szCs w:val="32"/>
          <w:u w:val="single"/>
        </w:rPr>
      </w:pPr>
    </w:p>
    <w:p w14:paraId="1D2537B6" w14:textId="77777777" w:rsidR="00D71EDF" w:rsidRPr="00DD1D9B" w:rsidRDefault="00D71EDF" w:rsidP="00D71EDF">
      <w:pPr>
        <w:jc w:val="center"/>
        <w:rPr>
          <w:rFonts w:ascii="Calibri" w:hAnsi="Calibri"/>
          <w:u w:val="single"/>
        </w:rPr>
      </w:pPr>
      <w:r w:rsidRPr="00DD1D9B">
        <w:rPr>
          <w:rFonts w:ascii="Calibri" w:hAnsi="Calibri"/>
          <w:u w:val="single"/>
        </w:rPr>
        <w:t>Fill out this chart daily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8"/>
        <w:gridCol w:w="4010"/>
        <w:gridCol w:w="1260"/>
        <w:gridCol w:w="1260"/>
        <w:gridCol w:w="1620"/>
      </w:tblGrid>
      <w:tr w:rsidR="00D71EDF" w:rsidRPr="00223D0B" w14:paraId="16D0E222" w14:textId="77777777" w:rsidTr="00CB0996">
        <w:tc>
          <w:tcPr>
            <w:tcW w:w="1138" w:type="dxa"/>
          </w:tcPr>
          <w:p w14:paraId="37D6F03F" w14:textId="77777777" w:rsidR="00D71EDF" w:rsidRPr="00223D0B" w:rsidRDefault="00D71EDF" w:rsidP="00CB0996">
            <w:pPr>
              <w:jc w:val="center"/>
              <w:rPr>
                <w:rFonts w:ascii="Calibri" w:hAnsi="Calibri"/>
                <w:sz w:val="28"/>
                <w:szCs w:val="28"/>
              </w:rPr>
            </w:pPr>
            <w:r w:rsidRPr="00223D0B">
              <w:rPr>
                <w:rFonts w:ascii="Calibri" w:hAnsi="Calibri"/>
                <w:sz w:val="28"/>
                <w:szCs w:val="28"/>
              </w:rPr>
              <w:t>Date</w:t>
            </w:r>
          </w:p>
        </w:tc>
        <w:tc>
          <w:tcPr>
            <w:tcW w:w="4010" w:type="dxa"/>
          </w:tcPr>
          <w:p w14:paraId="4BCB8464" w14:textId="77777777" w:rsidR="00D71EDF" w:rsidRPr="00223D0B" w:rsidRDefault="00D71EDF" w:rsidP="00CB0996">
            <w:pPr>
              <w:jc w:val="center"/>
              <w:rPr>
                <w:rFonts w:ascii="Calibri" w:hAnsi="Calibri"/>
                <w:sz w:val="28"/>
                <w:szCs w:val="28"/>
              </w:rPr>
            </w:pPr>
            <w:r w:rsidRPr="00223D0B">
              <w:rPr>
                <w:rFonts w:ascii="Calibri" w:hAnsi="Calibri"/>
                <w:sz w:val="28"/>
                <w:szCs w:val="28"/>
              </w:rPr>
              <w:t>Description</w:t>
            </w:r>
          </w:p>
          <w:p w14:paraId="59A2D28F" w14:textId="77777777" w:rsidR="00D71EDF" w:rsidRPr="00223D0B" w:rsidRDefault="00D71EDF" w:rsidP="00CB0996">
            <w:pPr>
              <w:jc w:val="center"/>
              <w:rPr>
                <w:rFonts w:ascii="Calibri" w:hAnsi="Calibri"/>
                <w:sz w:val="28"/>
                <w:szCs w:val="28"/>
              </w:rPr>
            </w:pPr>
            <w:r w:rsidRPr="00223D0B">
              <w:rPr>
                <w:rFonts w:ascii="Calibri" w:hAnsi="Calibri"/>
                <w:sz w:val="28"/>
                <w:szCs w:val="28"/>
              </w:rPr>
              <w:t>(item, test, situation)</w:t>
            </w:r>
          </w:p>
        </w:tc>
        <w:tc>
          <w:tcPr>
            <w:tcW w:w="1260" w:type="dxa"/>
          </w:tcPr>
          <w:p w14:paraId="567496CF" w14:textId="77777777" w:rsidR="00D71EDF" w:rsidRPr="00223D0B" w:rsidRDefault="00D71EDF" w:rsidP="00CB0996">
            <w:pPr>
              <w:jc w:val="center"/>
              <w:rPr>
                <w:rFonts w:ascii="Calibri" w:hAnsi="Calibri"/>
                <w:sz w:val="28"/>
                <w:szCs w:val="28"/>
              </w:rPr>
            </w:pPr>
            <w:r w:rsidRPr="00223D0B">
              <w:rPr>
                <w:rFonts w:ascii="Calibri" w:hAnsi="Calibri"/>
                <w:sz w:val="28"/>
                <w:szCs w:val="28"/>
              </w:rPr>
              <w:t>Quantity</w:t>
            </w:r>
          </w:p>
        </w:tc>
        <w:tc>
          <w:tcPr>
            <w:tcW w:w="1260" w:type="dxa"/>
          </w:tcPr>
          <w:p w14:paraId="51CA5B64" w14:textId="77777777" w:rsidR="00D71EDF" w:rsidRPr="00223D0B" w:rsidRDefault="00D71EDF" w:rsidP="00CB0996">
            <w:pPr>
              <w:jc w:val="center"/>
              <w:rPr>
                <w:rFonts w:ascii="Calibri" w:hAnsi="Calibri"/>
                <w:sz w:val="28"/>
                <w:szCs w:val="28"/>
              </w:rPr>
            </w:pPr>
            <w:r w:rsidRPr="00223D0B">
              <w:rPr>
                <w:rFonts w:ascii="Calibri" w:hAnsi="Calibri"/>
                <w:sz w:val="28"/>
                <w:szCs w:val="28"/>
              </w:rPr>
              <w:t>Cost per item</w:t>
            </w:r>
          </w:p>
        </w:tc>
        <w:tc>
          <w:tcPr>
            <w:tcW w:w="1620" w:type="dxa"/>
          </w:tcPr>
          <w:p w14:paraId="5B20DD26" w14:textId="77777777" w:rsidR="00D71EDF" w:rsidRPr="00223D0B" w:rsidRDefault="00D71EDF" w:rsidP="00CB0996">
            <w:pPr>
              <w:jc w:val="center"/>
              <w:rPr>
                <w:rFonts w:ascii="Calibri" w:hAnsi="Calibri"/>
                <w:sz w:val="28"/>
                <w:szCs w:val="28"/>
              </w:rPr>
            </w:pPr>
            <w:r w:rsidRPr="00223D0B">
              <w:rPr>
                <w:rFonts w:ascii="Calibri" w:hAnsi="Calibri"/>
                <w:sz w:val="28"/>
                <w:szCs w:val="28"/>
              </w:rPr>
              <w:t>Total</w:t>
            </w:r>
          </w:p>
        </w:tc>
      </w:tr>
      <w:tr w:rsidR="00D71EDF" w:rsidRPr="00223D0B" w14:paraId="22ABAB4F" w14:textId="77777777" w:rsidTr="00CB0996">
        <w:trPr>
          <w:trHeight w:val="576"/>
        </w:trPr>
        <w:tc>
          <w:tcPr>
            <w:tcW w:w="1138" w:type="dxa"/>
          </w:tcPr>
          <w:p w14:paraId="667FF855" w14:textId="77777777" w:rsidR="00D71EDF" w:rsidRPr="00223D0B" w:rsidRDefault="00D71EDF" w:rsidP="00CB0996">
            <w:pPr>
              <w:jc w:val="center"/>
              <w:rPr>
                <w:rFonts w:ascii="Calibri" w:hAnsi="Calibri"/>
              </w:rPr>
            </w:pPr>
          </w:p>
        </w:tc>
        <w:tc>
          <w:tcPr>
            <w:tcW w:w="4010" w:type="dxa"/>
          </w:tcPr>
          <w:p w14:paraId="5666C7BE" w14:textId="77777777" w:rsidR="00D71EDF" w:rsidRPr="00223D0B" w:rsidRDefault="00D71EDF" w:rsidP="00CB0996">
            <w:pPr>
              <w:rPr>
                <w:rFonts w:ascii="Calibri" w:hAnsi="Calibri"/>
                <w:b/>
              </w:rPr>
            </w:pPr>
          </w:p>
          <w:p w14:paraId="4009AF52" w14:textId="77777777" w:rsidR="00D71EDF" w:rsidRPr="00223D0B" w:rsidRDefault="00D71EDF" w:rsidP="00CB0996">
            <w:pPr>
              <w:rPr>
                <w:rFonts w:ascii="Calibri" w:hAnsi="Calibri"/>
                <w:b/>
              </w:rPr>
            </w:pPr>
            <w:r w:rsidRPr="00223D0B">
              <w:rPr>
                <w:rFonts w:ascii="Calibri" w:hAnsi="Calibri"/>
                <w:b/>
              </w:rPr>
              <w:t>Diabetes Mellitus – Disease/Disorder Information Sheet</w:t>
            </w:r>
          </w:p>
          <w:p w14:paraId="4E97BAD3" w14:textId="77777777" w:rsidR="00D71EDF" w:rsidRPr="00223D0B" w:rsidRDefault="00D71EDF" w:rsidP="00CB0996">
            <w:pPr>
              <w:jc w:val="center"/>
              <w:rPr>
                <w:rFonts w:ascii="Calibri" w:hAnsi="Calibri"/>
              </w:rPr>
            </w:pPr>
          </w:p>
        </w:tc>
        <w:tc>
          <w:tcPr>
            <w:tcW w:w="1260" w:type="dxa"/>
          </w:tcPr>
          <w:p w14:paraId="2DE708EB" w14:textId="77777777" w:rsidR="00D71EDF" w:rsidRPr="00223D0B" w:rsidRDefault="00D71EDF" w:rsidP="00CB0996">
            <w:pPr>
              <w:jc w:val="center"/>
              <w:rPr>
                <w:rFonts w:ascii="Calibri" w:hAnsi="Calibri"/>
              </w:rPr>
            </w:pPr>
          </w:p>
          <w:p w14:paraId="134DF82A" w14:textId="77777777" w:rsidR="00D71EDF" w:rsidRPr="00223D0B" w:rsidRDefault="00D71EDF" w:rsidP="00CB0996">
            <w:pPr>
              <w:jc w:val="center"/>
              <w:rPr>
                <w:rFonts w:ascii="Calibri" w:hAnsi="Calibri"/>
              </w:rPr>
            </w:pPr>
            <w:r w:rsidRPr="00223D0B">
              <w:rPr>
                <w:rFonts w:ascii="Calibri" w:hAnsi="Calibri"/>
              </w:rPr>
              <w:t>1</w:t>
            </w:r>
          </w:p>
        </w:tc>
        <w:tc>
          <w:tcPr>
            <w:tcW w:w="1260" w:type="dxa"/>
          </w:tcPr>
          <w:p w14:paraId="3136201A" w14:textId="77777777" w:rsidR="00D71EDF" w:rsidRPr="00223D0B" w:rsidRDefault="00D71EDF" w:rsidP="00CB0996">
            <w:pPr>
              <w:jc w:val="center"/>
              <w:rPr>
                <w:rFonts w:ascii="Calibri" w:hAnsi="Calibri"/>
              </w:rPr>
            </w:pPr>
          </w:p>
          <w:p w14:paraId="047A4BCF" w14:textId="77777777" w:rsidR="00D71EDF" w:rsidRPr="00223D0B" w:rsidRDefault="00D71EDF" w:rsidP="00CB0996">
            <w:pPr>
              <w:jc w:val="center"/>
              <w:rPr>
                <w:rFonts w:ascii="Calibri" w:hAnsi="Calibri"/>
              </w:rPr>
            </w:pPr>
            <w:r w:rsidRPr="00223D0B">
              <w:rPr>
                <w:rFonts w:ascii="Calibri" w:hAnsi="Calibri"/>
              </w:rPr>
              <w:t>100.00</w:t>
            </w:r>
          </w:p>
        </w:tc>
        <w:tc>
          <w:tcPr>
            <w:tcW w:w="1620" w:type="dxa"/>
          </w:tcPr>
          <w:p w14:paraId="62BAE6D0" w14:textId="77777777" w:rsidR="00D71EDF" w:rsidRPr="00223D0B" w:rsidRDefault="00D71EDF" w:rsidP="00CB0996">
            <w:pPr>
              <w:jc w:val="center"/>
              <w:rPr>
                <w:rFonts w:ascii="Calibri" w:hAnsi="Calibri"/>
              </w:rPr>
            </w:pPr>
          </w:p>
          <w:p w14:paraId="3735B69E" w14:textId="77777777" w:rsidR="00D71EDF" w:rsidRPr="00223D0B" w:rsidRDefault="00D71EDF" w:rsidP="00CB0996">
            <w:pPr>
              <w:jc w:val="center"/>
              <w:rPr>
                <w:rFonts w:ascii="Calibri" w:hAnsi="Calibri"/>
              </w:rPr>
            </w:pPr>
            <w:r w:rsidRPr="00223D0B">
              <w:rPr>
                <w:rFonts w:ascii="Calibri" w:hAnsi="Calibri"/>
              </w:rPr>
              <w:t>100.00</w:t>
            </w:r>
          </w:p>
        </w:tc>
      </w:tr>
      <w:tr w:rsidR="00D71EDF" w:rsidRPr="00223D0B" w14:paraId="1D0AB725" w14:textId="77777777" w:rsidTr="00CB0996">
        <w:trPr>
          <w:trHeight w:val="576"/>
        </w:trPr>
        <w:tc>
          <w:tcPr>
            <w:tcW w:w="1138" w:type="dxa"/>
          </w:tcPr>
          <w:p w14:paraId="2ED7BC5C" w14:textId="77777777" w:rsidR="00D71EDF" w:rsidRPr="00223D0B" w:rsidRDefault="00D71EDF" w:rsidP="00CB0996">
            <w:pPr>
              <w:jc w:val="center"/>
              <w:rPr>
                <w:rFonts w:ascii="Calibri" w:hAnsi="Calibri"/>
                <w:sz w:val="32"/>
                <w:szCs w:val="32"/>
                <w:u w:val="single"/>
              </w:rPr>
            </w:pPr>
          </w:p>
        </w:tc>
        <w:tc>
          <w:tcPr>
            <w:tcW w:w="4010" w:type="dxa"/>
          </w:tcPr>
          <w:p w14:paraId="2561D3EA" w14:textId="77777777" w:rsidR="00D71EDF" w:rsidRPr="00223D0B" w:rsidRDefault="00D71EDF" w:rsidP="00CB0996">
            <w:pPr>
              <w:rPr>
                <w:rFonts w:ascii="Calibri" w:hAnsi="Calibri"/>
                <w:b/>
              </w:rPr>
            </w:pPr>
          </w:p>
          <w:p w14:paraId="350B7E37" w14:textId="77777777" w:rsidR="00D71EDF" w:rsidRPr="00223D0B" w:rsidRDefault="00D71EDF" w:rsidP="00CB0996">
            <w:pPr>
              <w:rPr>
                <w:rFonts w:ascii="Calibri" w:hAnsi="Calibri"/>
                <w:b/>
              </w:rPr>
            </w:pPr>
            <w:r w:rsidRPr="00223D0B">
              <w:rPr>
                <w:rFonts w:ascii="Calibri" w:hAnsi="Calibri"/>
                <w:b/>
              </w:rPr>
              <w:t>Regenerative Anemia – Disease/Disorder Information Sheet</w:t>
            </w:r>
          </w:p>
          <w:p w14:paraId="14F5E564" w14:textId="77777777" w:rsidR="00D71EDF" w:rsidRPr="00223D0B" w:rsidRDefault="00D71EDF" w:rsidP="00CB0996">
            <w:pPr>
              <w:jc w:val="center"/>
              <w:rPr>
                <w:rFonts w:ascii="Calibri" w:hAnsi="Calibri"/>
                <w:sz w:val="32"/>
                <w:szCs w:val="32"/>
                <w:u w:val="single"/>
              </w:rPr>
            </w:pPr>
          </w:p>
        </w:tc>
        <w:tc>
          <w:tcPr>
            <w:tcW w:w="1260" w:type="dxa"/>
          </w:tcPr>
          <w:p w14:paraId="386DE5E6" w14:textId="77777777" w:rsidR="00D71EDF" w:rsidRPr="00223D0B" w:rsidRDefault="00D71EDF" w:rsidP="00CB0996">
            <w:pPr>
              <w:jc w:val="center"/>
              <w:rPr>
                <w:rFonts w:ascii="Calibri" w:hAnsi="Calibri"/>
              </w:rPr>
            </w:pPr>
          </w:p>
          <w:p w14:paraId="6B1987B6" w14:textId="77777777" w:rsidR="00D71EDF" w:rsidRPr="00223D0B" w:rsidRDefault="00D71EDF" w:rsidP="00CB0996">
            <w:pPr>
              <w:jc w:val="center"/>
              <w:rPr>
                <w:rFonts w:ascii="Calibri" w:hAnsi="Calibri"/>
              </w:rPr>
            </w:pPr>
            <w:r w:rsidRPr="00223D0B">
              <w:rPr>
                <w:rFonts w:ascii="Calibri" w:hAnsi="Calibri"/>
              </w:rPr>
              <w:t>1</w:t>
            </w:r>
          </w:p>
        </w:tc>
        <w:tc>
          <w:tcPr>
            <w:tcW w:w="1260" w:type="dxa"/>
          </w:tcPr>
          <w:p w14:paraId="4D78452E" w14:textId="77777777" w:rsidR="00D71EDF" w:rsidRPr="00223D0B" w:rsidRDefault="00D71EDF" w:rsidP="00CB0996">
            <w:pPr>
              <w:jc w:val="center"/>
              <w:rPr>
                <w:rFonts w:ascii="Calibri" w:hAnsi="Calibri"/>
              </w:rPr>
            </w:pPr>
          </w:p>
          <w:p w14:paraId="1A02DD7D" w14:textId="77777777" w:rsidR="00D71EDF" w:rsidRPr="00223D0B" w:rsidRDefault="00D71EDF" w:rsidP="00CB0996">
            <w:pPr>
              <w:jc w:val="center"/>
              <w:rPr>
                <w:rFonts w:ascii="Calibri" w:hAnsi="Calibri"/>
              </w:rPr>
            </w:pPr>
            <w:r w:rsidRPr="00223D0B">
              <w:rPr>
                <w:rFonts w:ascii="Calibri" w:hAnsi="Calibri"/>
              </w:rPr>
              <w:t>100.00</w:t>
            </w:r>
          </w:p>
        </w:tc>
        <w:tc>
          <w:tcPr>
            <w:tcW w:w="1620" w:type="dxa"/>
          </w:tcPr>
          <w:p w14:paraId="7AF7CDD6" w14:textId="77777777" w:rsidR="00D71EDF" w:rsidRPr="00223D0B" w:rsidRDefault="00D71EDF" w:rsidP="00CB0996">
            <w:pPr>
              <w:jc w:val="center"/>
              <w:rPr>
                <w:rFonts w:ascii="Calibri" w:hAnsi="Calibri"/>
              </w:rPr>
            </w:pPr>
          </w:p>
          <w:p w14:paraId="0FA08B3F" w14:textId="77777777" w:rsidR="00D71EDF" w:rsidRPr="00223D0B" w:rsidRDefault="00D71EDF" w:rsidP="00CB0996">
            <w:pPr>
              <w:jc w:val="center"/>
              <w:rPr>
                <w:rFonts w:ascii="Calibri" w:hAnsi="Calibri"/>
              </w:rPr>
            </w:pPr>
            <w:r w:rsidRPr="00223D0B">
              <w:rPr>
                <w:rFonts w:ascii="Calibri" w:hAnsi="Calibri"/>
              </w:rPr>
              <w:t>100.00</w:t>
            </w:r>
          </w:p>
        </w:tc>
      </w:tr>
      <w:tr w:rsidR="00D71EDF" w:rsidRPr="00223D0B" w14:paraId="295CCC71" w14:textId="77777777" w:rsidTr="00CB0996">
        <w:trPr>
          <w:trHeight w:val="576"/>
        </w:trPr>
        <w:tc>
          <w:tcPr>
            <w:tcW w:w="1138" w:type="dxa"/>
          </w:tcPr>
          <w:p w14:paraId="3F20D651" w14:textId="77777777" w:rsidR="00D71EDF" w:rsidRPr="00223D0B" w:rsidRDefault="00D71EDF" w:rsidP="00CB0996">
            <w:pPr>
              <w:jc w:val="center"/>
              <w:rPr>
                <w:rFonts w:ascii="Calibri" w:hAnsi="Calibri"/>
                <w:sz w:val="32"/>
                <w:szCs w:val="32"/>
                <w:u w:val="single"/>
              </w:rPr>
            </w:pPr>
          </w:p>
        </w:tc>
        <w:tc>
          <w:tcPr>
            <w:tcW w:w="4010" w:type="dxa"/>
          </w:tcPr>
          <w:p w14:paraId="69CAAD07" w14:textId="77777777" w:rsidR="00D71EDF" w:rsidRPr="00223D0B" w:rsidRDefault="00D71EDF" w:rsidP="00CB0996">
            <w:pPr>
              <w:jc w:val="center"/>
              <w:rPr>
                <w:rFonts w:ascii="Calibri" w:hAnsi="Calibri"/>
                <w:sz w:val="32"/>
                <w:szCs w:val="32"/>
                <w:u w:val="single"/>
              </w:rPr>
            </w:pPr>
          </w:p>
          <w:p w14:paraId="1F5CC9F3" w14:textId="77777777" w:rsidR="00D71EDF" w:rsidRPr="00223D0B" w:rsidRDefault="00D71EDF" w:rsidP="00CB0996">
            <w:pPr>
              <w:rPr>
                <w:rFonts w:ascii="Calibri" w:hAnsi="Calibri"/>
                <w:b/>
              </w:rPr>
            </w:pPr>
            <w:r w:rsidRPr="00223D0B">
              <w:rPr>
                <w:rFonts w:ascii="Calibri" w:hAnsi="Calibri"/>
                <w:b/>
              </w:rPr>
              <w:t>Feline Acne – Disease/Disorder Information Sheet</w:t>
            </w:r>
          </w:p>
          <w:p w14:paraId="45BC320A" w14:textId="77777777" w:rsidR="00D71EDF" w:rsidRPr="00223D0B" w:rsidRDefault="00D71EDF" w:rsidP="00CB0996">
            <w:pPr>
              <w:jc w:val="center"/>
              <w:rPr>
                <w:rFonts w:ascii="Calibri" w:hAnsi="Calibri"/>
                <w:sz w:val="32"/>
                <w:szCs w:val="32"/>
                <w:u w:val="single"/>
              </w:rPr>
            </w:pPr>
          </w:p>
        </w:tc>
        <w:tc>
          <w:tcPr>
            <w:tcW w:w="1260" w:type="dxa"/>
          </w:tcPr>
          <w:p w14:paraId="5FD87D67" w14:textId="77777777" w:rsidR="00D71EDF" w:rsidRPr="00223D0B" w:rsidRDefault="00D71EDF" w:rsidP="00CB0996">
            <w:pPr>
              <w:jc w:val="center"/>
              <w:rPr>
                <w:rFonts w:ascii="Calibri" w:hAnsi="Calibri"/>
              </w:rPr>
            </w:pPr>
          </w:p>
          <w:p w14:paraId="0F4FB51C" w14:textId="77777777" w:rsidR="00D71EDF" w:rsidRPr="00223D0B" w:rsidRDefault="00D71EDF" w:rsidP="00CB0996">
            <w:pPr>
              <w:jc w:val="center"/>
              <w:rPr>
                <w:rFonts w:ascii="Calibri" w:hAnsi="Calibri"/>
              </w:rPr>
            </w:pPr>
            <w:r w:rsidRPr="00223D0B">
              <w:rPr>
                <w:rFonts w:ascii="Calibri" w:hAnsi="Calibri"/>
              </w:rPr>
              <w:t>1</w:t>
            </w:r>
          </w:p>
        </w:tc>
        <w:tc>
          <w:tcPr>
            <w:tcW w:w="1260" w:type="dxa"/>
          </w:tcPr>
          <w:p w14:paraId="7FE39ABB" w14:textId="77777777" w:rsidR="00D71EDF" w:rsidRPr="00223D0B" w:rsidRDefault="00D71EDF" w:rsidP="00CB0996">
            <w:pPr>
              <w:jc w:val="center"/>
              <w:rPr>
                <w:rFonts w:ascii="Calibri" w:hAnsi="Calibri"/>
              </w:rPr>
            </w:pPr>
          </w:p>
          <w:p w14:paraId="59B3F48A" w14:textId="77777777" w:rsidR="00D71EDF" w:rsidRPr="00223D0B" w:rsidRDefault="00D71EDF" w:rsidP="00CB0996">
            <w:pPr>
              <w:jc w:val="center"/>
              <w:rPr>
                <w:rFonts w:ascii="Calibri" w:hAnsi="Calibri"/>
              </w:rPr>
            </w:pPr>
            <w:r w:rsidRPr="00223D0B">
              <w:rPr>
                <w:rFonts w:ascii="Calibri" w:hAnsi="Calibri"/>
              </w:rPr>
              <w:t>100.00</w:t>
            </w:r>
          </w:p>
        </w:tc>
        <w:tc>
          <w:tcPr>
            <w:tcW w:w="1620" w:type="dxa"/>
          </w:tcPr>
          <w:p w14:paraId="67B92EAB" w14:textId="77777777" w:rsidR="00D71EDF" w:rsidRPr="00223D0B" w:rsidRDefault="00D71EDF" w:rsidP="00CB0996">
            <w:pPr>
              <w:jc w:val="center"/>
              <w:rPr>
                <w:rFonts w:ascii="Calibri" w:hAnsi="Calibri"/>
              </w:rPr>
            </w:pPr>
          </w:p>
          <w:p w14:paraId="46403C79" w14:textId="77777777" w:rsidR="00D71EDF" w:rsidRPr="00223D0B" w:rsidRDefault="00D71EDF" w:rsidP="00CB0996">
            <w:pPr>
              <w:jc w:val="center"/>
              <w:rPr>
                <w:rFonts w:ascii="Calibri" w:hAnsi="Calibri"/>
              </w:rPr>
            </w:pPr>
            <w:r w:rsidRPr="00223D0B">
              <w:rPr>
                <w:rFonts w:ascii="Calibri" w:hAnsi="Calibri"/>
              </w:rPr>
              <w:t>100.00</w:t>
            </w:r>
          </w:p>
        </w:tc>
      </w:tr>
      <w:tr w:rsidR="00D71EDF" w:rsidRPr="00223D0B" w14:paraId="485D20E0" w14:textId="77777777" w:rsidTr="00CB0996">
        <w:trPr>
          <w:trHeight w:val="576"/>
        </w:trPr>
        <w:tc>
          <w:tcPr>
            <w:tcW w:w="1138" w:type="dxa"/>
          </w:tcPr>
          <w:p w14:paraId="681BE6C3" w14:textId="77777777" w:rsidR="00D71EDF" w:rsidRPr="00223D0B" w:rsidRDefault="00D71EDF" w:rsidP="00CB0996">
            <w:pPr>
              <w:jc w:val="center"/>
              <w:rPr>
                <w:rFonts w:ascii="Calibri" w:hAnsi="Calibri"/>
                <w:sz w:val="32"/>
                <w:szCs w:val="32"/>
                <w:u w:val="single"/>
              </w:rPr>
            </w:pPr>
          </w:p>
        </w:tc>
        <w:tc>
          <w:tcPr>
            <w:tcW w:w="4010" w:type="dxa"/>
          </w:tcPr>
          <w:p w14:paraId="1170AD45" w14:textId="77777777" w:rsidR="00D71EDF" w:rsidRPr="00223D0B" w:rsidRDefault="00D71EDF" w:rsidP="00CB0996">
            <w:pPr>
              <w:jc w:val="center"/>
              <w:rPr>
                <w:rFonts w:ascii="Calibri" w:hAnsi="Calibri"/>
                <w:sz w:val="32"/>
                <w:szCs w:val="32"/>
                <w:u w:val="single"/>
              </w:rPr>
            </w:pPr>
          </w:p>
          <w:p w14:paraId="2AB3EF28" w14:textId="77777777" w:rsidR="00D71EDF" w:rsidRPr="00223D0B" w:rsidRDefault="00D71EDF" w:rsidP="00CB0996">
            <w:pPr>
              <w:rPr>
                <w:rFonts w:ascii="Calibri" w:hAnsi="Calibri"/>
                <w:b/>
              </w:rPr>
            </w:pPr>
            <w:r w:rsidRPr="00223D0B">
              <w:rPr>
                <w:rFonts w:ascii="Calibri" w:hAnsi="Calibri"/>
                <w:b/>
              </w:rPr>
              <w:t>Blood Test</w:t>
            </w:r>
          </w:p>
          <w:p w14:paraId="53EAA91F" w14:textId="77777777" w:rsidR="00D71EDF" w:rsidRPr="00223D0B" w:rsidRDefault="00D71EDF" w:rsidP="00CB0996">
            <w:pPr>
              <w:rPr>
                <w:rFonts w:ascii="Calibri" w:hAnsi="Calibri"/>
                <w:sz w:val="32"/>
                <w:szCs w:val="32"/>
                <w:u w:val="single"/>
              </w:rPr>
            </w:pPr>
          </w:p>
        </w:tc>
        <w:tc>
          <w:tcPr>
            <w:tcW w:w="1260" w:type="dxa"/>
          </w:tcPr>
          <w:p w14:paraId="6C66F110" w14:textId="77777777" w:rsidR="00D71EDF" w:rsidRPr="00223D0B" w:rsidRDefault="00D71EDF" w:rsidP="00CB0996">
            <w:pPr>
              <w:jc w:val="center"/>
              <w:rPr>
                <w:rFonts w:ascii="Calibri" w:hAnsi="Calibri"/>
              </w:rPr>
            </w:pPr>
          </w:p>
          <w:p w14:paraId="443AD4BE" w14:textId="77777777" w:rsidR="00D71EDF" w:rsidRPr="00223D0B" w:rsidRDefault="00D71EDF" w:rsidP="00CB0996">
            <w:pPr>
              <w:jc w:val="center"/>
              <w:rPr>
                <w:rFonts w:ascii="Calibri" w:hAnsi="Calibri"/>
              </w:rPr>
            </w:pPr>
            <w:r w:rsidRPr="00223D0B">
              <w:rPr>
                <w:rFonts w:ascii="Calibri" w:hAnsi="Calibri"/>
              </w:rPr>
              <w:t>1</w:t>
            </w:r>
          </w:p>
        </w:tc>
        <w:tc>
          <w:tcPr>
            <w:tcW w:w="1260" w:type="dxa"/>
          </w:tcPr>
          <w:p w14:paraId="20006673" w14:textId="77777777" w:rsidR="00D71EDF" w:rsidRPr="00223D0B" w:rsidRDefault="00D71EDF" w:rsidP="00CB0996">
            <w:pPr>
              <w:jc w:val="center"/>
              <w:rPr>
                <w:rFonts w:ascii="Calibri" w:hAnsi="Calibri"/>
              </w:rPr>
            </w:pPr>
          </w:p>
          <w:p w14:paraId="4A67130F" w14:textId="77777777" w:rsidR="00D71EDF" w:rsidRPr="00223D0B" w:rsidRDefault="00D71EDF" w:rsidP="00CB0996">
            <w:pPr>
              <w:jc w:val="center"/>
              <w:rPr>
                <w:rFonts w:ascii="Calibri" w:hAnsi="Calibri"/>
              </w:rPr>
            </w:pPr>
            <w:r w:rsidRPr="00223D0B">
              <w:rPr>
                <w:rFonts w:ascii="Calibri" w:hAnsi="Calibri"/>
              </w:rPr>
              <w:t>200.00</w:t>
            </w:r>
          </w:p>
        </w:tc>
        <w:tc>
          <w:tcPr>
            <w:tcW w:w="1620" w:type="dxa"/>
          </w:tcPr>
          <w:p w14:paraId="6F52F2A6" w14:textId="77777777" w:rsidR="00D71EDF" w:rsidRPr="00223D0B" w:rsidRDefault="00D71EDF" w:rsidP="00CB0996">
            <w:pPr>
              <w:jc w:val="center"/>
              <w:rPr>
                <w:rFonts w:ascii="Calibri" w:hAnsi="Calibri"/>
              </w:rPr>
            </w:pPr>
          </w:p>
          <w:p w14:paraId="5C33C017" w14:textId="77777777" w:rsidR="00D71EDF" w:rsidRPr="00223D0B" w:rsidRDefault="00D71EDF" w:rsidP="00CB0996">
            <w:pPr>
              <w:jc w:val="center"/>
              <w:rPr>
                <w:rFonts w:ascii="Calibri" w:hAnsi="Calibri"/>
              </w:rPr>
            </w:pPr>
            <w:r w:rsidRPr="00223D0B">
              <w:rPr>
                <w:rFonts w:ascii="Calibri" w:hAnsi="Calibri"/>
              </w:rPr>
              <w:t>200.00</w:t>
            </w:r>
          </w:p>
        </w:tc>
      </w:tr>
      <w:tr w:rsidR="00D71EDF" w:rsidRPr="00223D0B" w14:paraId="11B6EF26" w14:textId="77777777" w:rsidTr="00CB0996">
        <w:trPr>
          <w:trHeight w:val="576"/>
        </w:trPr>
        <w:tc>
          <w:tcPr>
            <w:tcW w:w="1138" w:type="dxa"/>
          </w:tcPr>
          <w:p w14:paraId="37C30825" w14:textId="77777777" w:rsidR="00D71EDF" w:rsidRPr="00223D0B" w:rsidRDefault="00D71EDF" w:rsidP="00CB0996">
            <w:pPr>
              <w:jc w:val="center"/>
              <w:rPr>
                <w:rFonts w:ascii="Calibri" w:hAnsi="Calibri"/>
                <w:sz w:val="32"/>
                <w:szCs w:val="32"/>
                <w:u w:val="single"/>
              </w:rPr>
            </w:pPr>
          </w:p>
        </w:tc>
        <w:tc>
          <w:tcPr>
            <w:tcW w:w="4010" w:type="dxa"/>
          </w:tcPr>
          <w:p w14:paraId="501C33F4" w14:textId="77777777" w:rsidR="00D71EDF" w:rsidRPr="00223D0B" w:rsidRDefault="00D71EDF" w:rsidP="00CB0996">
            <w:pPr>
              <w:jc w:val="center"/>
              <w:rPr>
                <w:rFonts w:ascii="Calibri" w:hAnsi="Calibri"/>
                <w:sz w:val="32"/>
                <w:szCs w:val="32"/>
                <w:u w:val="single"/>
              </w:rPr>
            </w:pPr>
          </w:p>
          <w:p w14:paraId="6502008A" w14:textId="77777777" w:rsidR="00D71EDF" w:rsidRPr="00223D0B" w:rsidRDefault="00D71EDF" w:rsidP="00CB0996">
            <w:pPr>
              <w:rPr>
                <w:rFonts w:ascii="Calibri" w:hAnsi="Calibri"/>
                <w:b/>
              </w:rPr>
            </w:pPr>
            <w:r w:rsidRPr="00223D0B">
              <w:rPr>
                <w:rFonts w:ascii="Calibri" w:hAnsi="Calibri"/>
                <w:b/>
              </w:rPr>
              <w:t>Urine Test</w:t>
            </w:r>
          </w:p>
          <w:p w14:paraId="18DB935D" w14:textId="77777777" w:rsidR="00D71EDF" w:rsidRPr="00223D0B" w:rsidRDefault="00D71EDF" w:rsidP="00CB0996">
            <w:pPr>
              <w:rPr>
                <w:rFonts w:ascii="Calibri" w:hAnsi="Calibri"/>
                <w:sz w:val="32"/>
                <w:szCs w:val="32"/>
                <w:u w:val="single"/>
              </w:rPr>
            </w:pPr>
          </w:p>
        </w:tc>
        <w:tc>
          <w:tcPr>
            <w:tcW w:w="1260" w:type="dxa"/>
          </w:tcPr>
          <w:p w14:paraId="3AB11979" w14:textId="77777777" w:rsidR="00D71EDF" w:rsidRPr="00223D0B" w:rsidRDefault="00D71EDF" w:rsidP="00CB0996">
            <w:pPr>
              <w:jc w:val="center"/>
              <w:rPr>
                <w:rFonts w:ascii="Calibri" w:hAnsi="Calibri"/>
              </w:rPr>
            </w:pPr>
          </w:p>
          <w:p w14:paraId="372B03C2" w14:textId="77777777" w:rsidR="00D71EDF" w:rsidRPr="00223D0B" w:rsidRDefault="00D71EDF" w:rsidP="00CB0996">
            <w:pPr>
              <w:jc w:val="center"/>
              <w:rPr>
                <w:rFonts w:ascii="Calibri" w:hAnsi="Calibri"/>
              </w:rPr>
            </w:pPr>
            <w:r w:rsidRPr="00223D0B">
              <w:rPr>
                <w:rFonts w:ascii="Calibri" w:hAnsi="Calibri"/>
              </w:rPr>
              <w:t>1</w:t>
            </w:r>
          </w:p>
        </w:tc>
        <w:tc>
          <w:tcPr>
            <w:tcW w:w="1260" w:type="dxa"/>
          </w:tcPr>
          <w:p w14:paraId="083C0A4A" w14:textId="77777777" w:rsidR="00D71EDF" w:rsidRPr="00223D0B" w:rsidRDefault="00D71EDF" w:rsidP="00CB0996">
            <w:pPr>
              <w:jc w:val="center"/>
              <w:rPr>
                <w:rFonts w:ascii="Calibri" w:hAnsi="Calibri"/>
              </w:rPr>
            </w:pPr>
          </w:p>
          <w:p w14:paraId="02636013" w14:textId="77777777" w:rsidR="00D71EDF" w:rsidRPr="00223D0B" w:rsidRDefault="00D71EDF" w:rsidP="00CB0996">
            <w:pPr>
              <w:jc w:val="center"/>
              <w:rPr>
                <w:rFonts w:ascii="Calibri" w:hAnsi="Calibri"/>
              </w:rPr>
            </w:pPr>
            <w:r w:rsidRPr="00223D0B">
              <w:rPr>
                <w:rFonts w:ascii="Calibri" w:hAnsi="Calibri"/>
              </w:rPr>
              <w:t>200.00</w:t>
            </w:r>
          </w:p>
        </w:tc>
        <w:tc>
          <w:tcPr>
            <w:tcW w:w="1620" w:type="dxa"/>
          </w:tcPr>
          <w:p w14:paraId="39696C4E" w14:textId="77777777" w:rsidR="00D71EDF" w:rsidRPr="00223D0B" w:rsidRDefault="00D71EDF" w:rsidP="00CB0996">
            <w:pPr>
              <w:jc w:val="center"/>
              <w:rPr>
                <w:rFonts w:ascii="Calibri" w:hAnsi="Calibri"/>
              </w:rPr>
            </w:pPr>
          </w:p>
          <w:p w14:paraId="1C6CB70B" w14:textId="77777777" w:rsidR="00D71EDF" w:rsidRPr="00223D0B" w:rsidRDefault="00D71EDF" w:rsidP="00CB0996">
            <w:pPr>
              <w:jc w:val="center"/>
              <w:rPr>
                <w:rFonts w:ascii="Calibri" w:hAnsi="Calibri"/>
              </w:rPr>
            </w:pPr>
            <w:r w:rsidRPr="00223D0B">
              <w:rPr>
                <w:rFonts w:ascii="Calibri" w:hAnsi="Calibri"/>
              </w:rPr>
              <w:t>200.00</w:t>
            </w:r>
          </w:p>
        </w:tc>
      </w:tr>
      <w:tr w:rsidR="00D71EDF" w:rsidRPr="00223D0B" w14:paraId="43121072" w14:textId="77777777" w:rsidTr="00CB0996">
        <w:trPr>
          <w:trHeight w:val="576"/>
        </w:trPr>
        <w:tc>
          <w:tcPr>
            <w:tcW w:w="1138" w:type="dxa"/>
          </w:tcPr>
          <w:p w14:paraId="32014997" w14:textId="77777777" w:rsidR="00D71EDF" w:rsidRPr="00223D0B" w:rsidRDefault="00D71EDF" w:rsidP="00CB0996">
            <w:pPr>
              <w:jc w:val="center"/>
              <w:rPr>
                <w:rFonts w:ascii="Calibri" w:hAnsi="Calibri"/>
                <w:sz w:val="32"/>
                <w:szCs w:val="32"/>
                <w:u w:val="single"/>
              </w:rPr>
            </w:pPr>
          </w:p>
        </w:tc>
        <w:tc>
          <w:tcPr>
            <w:tcW w:w="4010" w:type="dxa"/>
          </w:tcPr>
          <w:p w14:paraId="7670F5F3" w14:textId="77777777" w:rsidR="00D71EDF" w:rsidRPr="00223D0B" w:rsidRDefault="00D71EDF" w:rsidP="00CB0996">
            <w:pPr>
              <w:jc w:val="center"/>
              <w:rPr>
                <w:rFonts w:ascii="Calibri" w:hAnsi="Calibri"/>
                <w:sz w:val="32"/>
                <w:szCs w:val="32"/>
                <w:u w:val="single"/>
              </w:rPr>
            </w:pPr>
          </w:p>
          <w:p w14:paraId="66987225" w14:textId="77777777" w:rsidR="00D71EDF" w:rsidRPr="00223D0B" w:rsidRDefault="00D71EDF" w:rsidP="00CB0996">
            <w:pPr>
              <w:rPr>
                <w:rFonts w:ascii="Calibri" w:hAnsi="Calibri"/>
                <w:b/>
              </w:rPr>
            </w:pPr>
            <w:r w:rsidRPr="00223D0B">
              <w:rPr>
                <w:rFonts w:ascii="Calibri" w:hAnsi="Calibri"/>
                <w:b/>
              </w:rPr>
              <w:t>Pregnancy Test</w:t>
            </w:r>
          </w:p>
          <w:p w14:paraId="015FF3D9" w14:textId="77777777" w:rsidR="00D71EDF" w:rsidRPr="00223D0B" w:rsidRDefault="00D71EDF" w:rsidP="00CB0996">
            <w:pPr>
              <w:rPr>
                <w:rFonts w:ascii="Calibri" w:hAnsi="Calibri"/>
                <w:sz w:val="32"/>
                <w:szCs w:val="32"/>
                <w:u w:val="single"/>
              </w:rPr>
            </w:pPr>
          </w:p>
        </w:tc>
        <w:tc>
          <w:tcPr>
            <w:tcW w:w="1260" w:type="dxa"/>
          </w:tcPr>
          <w:p w14:paraId="591A8FB7" w14:textId="77777777" w:rsidR="00D71EDF" w:rsidRPr="00223D0B" w:rsidRDefault="00D71EDF" w:rsidP="00CB0996">
            <w:pPr>
              <w:jc w:val="center"/>
              <w:rPr>
                <w:rFonts w:ascii="Calibri" w:hAnsi="Calibri"/>
              </w:rPr>
            </w:pPr>
          </w:p>
          <w:p w14:paraId="6B084F0C" w14:textId="77777777" w:rsidR="00D71EDF" w:rsidRPr="00223D0B" w:rsidRDefault="00D71EDF" w:rsidP="00CB0996">
            <w:pPr>
              <w:jc w:val="center"/>
              <w:rPr>
                <w:rFonts w:ascii="Calibri" w:hAnsi="Calibri"/>
              </w:rPr>
            </w:pPr>
            <w:r w:rsidRPr="00223D0B">
              <w:rPr>
                <w:rFonts w:ascii="Calibri" w:hAnsi="Calibri"/>
              </w:rPr>
              <w:t>1</w:t>
            </w:r>
          </w:p>
        </w:tc>
        <w:tc>
          <w:tcPr>
            <w:tcW w:w="1260" w:type="dxa"/>
          </w:tcPr>
          <w:p w14:paraId="38CD766C" w14:textId="77777777" w:rsidR="00D71EDF" w:rsidRPr="00223D0B" w:rsidRDefault="00D71EDF" w:rsidP="00CB0996">
            <w:pPr>
              <w:jc w:val="center"/>
              <w:rPr>
                <w:rFonts w:ascii="Calibri" w:hAnsi="Calibri"/>
              </w:rPr>
            </w:pPr>
          </w:p>
          <w:p w14:paraId="3D44D8D6" w14:textId="77777777" w:rsidR="00D71EDF" w:rsidRPr="00223D0B" w:rsidRDefault="00D71EDF" w:rsidP="00CB0996">
            <w:pPr>
              <w:jc w:val="center"/>
              <w:rPr>
                <w:rFonts w:ascii="Calibri" w:hAnsi="Calibri"/>
              </w:rPr>
            </w:pPr>
            <w:r w:rsidRPr="00223D0B">
              <w:rPr>
                <w:rFonts w:ascii="Calibri" w:hAnsi="Calibri"/>
              </w:rPr>
              <w:t>50.00</w:t>
            </w:r>
          </w:p>
        </w:tc>
        <w:tc>
          <w:tcPr>
            <w:tcW w:w="1620" w:type="dxa"/>
          </w:tcPr>
          <w:p w14:paraId="153F6E26" w14:textId="77777777" w:rsidR="00D71EDF" w:rsidRPr="00223D0B" w:rsidRDefault="00D71EDF" w:rsidP="00CB0996">
            <w:pPr>
              <w:jc w:val="center"/>
              <w:rPr>
                <w:rFonts w:ascii="Calibri" w:hAnsi="Calibri"/>
              </w:rPr>
            </w:pPr>
          </w:p>
          <w:p w14:paraId="3D716A91" w14:textId="77777777" w:rsidR="00D71EDF" w:rsidRPr="00223D0B" w:rsidRDefault="00D71EDF" w:rsidP="00CB0996">
            <w:pPr>
              <w:jc w:val="center"/>
              <w:rPr>
                <w:rFonts w:ascii="Calibri" w:hAnsi="Calibri"/>
              </w:rPr>
            </w:pPr>
            <w:r w:rsidRPr="00223D0B">
              <w:rPr>
                <w:rFonts w:ascii="Calibri" w:hAnsi="Calibri"/>
              </w:rPr>
              <w:t>50.00</w:t>
            </w:r>
          </w:p>
        </w:tc>
      </w:tr>
      <w:tr w:rsidR="00D71EDF" w:rsidRPr="00223D0B" w14:paraId="1C5AD637" w14:textId="77777777" w:rsidTr="00CB0996">
        <w:trPr>
          <w:trHeight w:val="576"/>
        </w:trPr>
        <w:tc>
          <w:tcPr>
            <w:tcW w:w="1138" w:type="dxa"/>
          </w:tcPr>
          <w:p w14:paraId="270DC21A" w14:textId="77777777" w:rsidR="00D71EDF" w:rsidRPr="00223D0B" w:rsidRDefault="00D71EDF" w:rsidP="00CB0996">
            <w:pPr>
              <w:jc w:val="center"/>
              <w:rPr>
                <w:rFonts w:ascii="Calibri" w:hAnsi="Calibri"/>
                <w:sz w:val="32"/>
                <w:szCs w:val="32"/>
                <w:u w:val="single"/>
              </w:rPr>
            </w:pPr>
          </w:p>
        </w:tc>
        <w:tc>
          <w:tcPr>
            <w:tcW w:w="4010" w:type="dxa"/>
          </w:tcPr>
          <w:p w14:paraId="55DC2D5F" w14:textId="77777777" w:rsidR="00D71EDF" w:rsidRPr="00223D0B" w:rsidRDefault="00D71EDF" w:rsidP="00CB0996">
            <w:pPr>
              <w:jc w:val="center"/>
              <w:rPr>
                <w:rFonts w:ascii="Calibri" w:hAnsi="Calibri"/>
                <w:sz w:val="32"/>
                <w:szCs w:val="32"/>
                <w:u w:val="single"/>
              </w:rPr>
            </w:pPr>
          </w:p>
          <w:p w14:paraId="7AC56BC0" w14:textId="77777777" w:rsidR="00D71EDF" w:rsidRPr="00223D0B" w:rsidRDefault="00D71EDF" w:rsidP="00CB0996">
            <w:pPr>
              <w:rPr>
                <w:rFonts w:ascii="Calibri" w:hAnsi="Calibri"/>
                <w:b/>
              </w:rPr>
            </w:pPr>
            <w:r w:rsidRPr="00223D0B">
              <w:rPr>
                <w:rFonts w:ascii="Calibri" w:hAnsi="Calibri"/>
                <w:b/>
              </w:rPr>
              <w:t>Gel Electrophoresis DNA Fingerprint</w:t>
            </w:r>
          </w:p>
          <w:p w14:paraId="02C3A794" w14:textId="77777777" w:rsidR="00D71EDF" w:rsidRPr="00223D0B" w:rsidRDefault="00D71EDF" w:rsidP="00CB0996">
            <w:pPr>
              <w:rPr>
                <w:rFonts w:ascii="Calibri" w:hAnsi="Calibri"/>
                <w:sz w:val="32"/>
                <w:szCs w:val="32"/>
                <w:u w:val="single"/>
              </w:rPr>
            </w:pPr>
          </w:p>
        </w:tc>
        <w:tc>
          <w:tcPr>
            <w:tcW w:w="1260" w:type="dxa"/>
          </w:tcPr>
          <w:p w14:paraId="270091F0" w14:textId="77777777" w:rsidR="00D71EDF" w:rsidRPr="00223D0B" w:rsidRDefault="00D71EDF" w:rsidP="00CB0996">
            <w:pPr>
              <w:jc w:val="center"/>
              <w:rPr>
                <w:rFonts w:ascii="Calibri" w:hAnsi="Calibri"/>
              </w:rPr>
            </w:pPr>
          </w:p>
          <w:p w14:paraId="5BEB6E5E" w14:textId="77777777" w:rsidR="00D71EDF" w:rsidRPr="00223D0B" w:rsidRDefault="00D71EDF" w:rsidP="00CB0996">
            <w:pPr>
              <w:jc w:val="center"/>
              <w:rPr>
                <w:rFonts w:ascii="Calibri" w:hAnsi="Calibri"/>
              </w:rPr>
            </w:pPr>
            <w:r w:rsidRPr="00223D0B">
              <w:rPr>
                <w:rFonts w:ascii="Calibri" w:hAnsi="Calibri"/>
              </w:rPr>
              <w:t>1</w:t>
            </w:r>
          </w:p>
        </w:tc>
        <w:tc>
          <w:tcPr>
            <w:tcW w:w="1260" w:type="dxa"/>
          </w:tcPr>
          <w:p w14:paraId="71F5F63F" w14:textId="77777777" w:rsidR="00D71EDF" w:rsidRPr="00223D0B" w:rsidRDefault="00D71EDF" w:rsidP="00CB0996">
            <w:pPr>
              <w:jc w:val="center"/>
              <w:rPr>
                <w:rFonts w:ascii="Calibri" w:hAnsi="Calibri"/>
              </w:rPr>
            </w:pPr>
          </w:p>
          <w:p w14:paraId="03F4B086" w14:textId="77777777" w:rsidR="00D71EDF" w:rsidRPr="00223D0B" w:rsidRDefault="00D71EDF" w:rsidP="00CB0996">
            <w:pPr>
              <w:jc w:val="center"/>
              <w:rPr>
                <w:rFonts w:ascii="Calibri" w:hAnsi="Calibri"/>
              </w:rPr>
            </w:pPr>
            <w:r w:rsidRPr="00223D0B">
              <w:rPr>
                <w:rFonts w:ascii="Calibri" w:hAnsi="Calibri"/>
              </w:rPr>
              <w:t>30.00</w:t>
            </w:r>
          </w:p>
        </w:tc>
        <w:tc>
          <w:tcPr>
            <w:tcW w:w="1620" w:type="dxa"/>
          </w:tcPr>
          <w:p w14:paraId="5D24ABDE" w14:textId="77777777" w:rsidR="00D71EDF" w:rsidRPr="00223D0B" w:rsidRDefault="00D71EDF" w:rsidP="00CB0996">
            <w:pPr>
              <w:jc w:val="center"/>
              <w:rPr>
                <w:rFonts w:ascii="Calibri" w:hAnsi="Calibri"/>
              </w:rPr>
            </w:pPr>
          </w:p>
          <w:p w14:paraId="62E23D69" w14:textId="77777777" w:rsidR="00D71EDF" w:rsidRPr="00223D0B" w:rsidRDefault="00D71EDF" w:rsidP="00CB0996">
            <w:pPr>
              <w:jc w:val="center"/>
              <w:rPr>
                <w:rFonts w:ascii="Calibri" w:hAnsi="Calibri"/>
              </w:rPr>
            </w:pPr>
            <w:r w:rsidRPr="00223D0B">
              <w:rPr>
                <w:rFonts w:ascii="Calibri" w:hAnsi="Calibri"/>
              </w:rPr>
              <w:t>30.00</w:t>
            </w:r>
          </w:p>
        </w:tc>
      </w:tr>
      <w:tr w:rsidR="00D71EDF" w:rsidRPr="00223D0B" w14:paraId="3FE92A33" w14:textId="77777777" w:rsidTr="00CB0996">
        <w:trPr>
          <w:trHeight w:val="576"/>
        </w:trPr>
        <w:tc>
          <w:tcPr>
            <w:tcW w:w="1138" w:type="dxa"/>
          </w:tcPr>
          <w:p w14:paraId="63D8B320" w14:textId="77777777" w:rsidR="00D71EDF" w:rsidRPr="00223D0B" w:rsidRDefault="00D71EDF" w:rsidP="00CB0996">
            <w:pPr>
              <w:jc w:val="center"/>
              <w:rPr>
                <w:rFonts w:ascii="Calibri" w:hAnsi="Calibri"/>
                <w:sz w:val="32"/>
                <w:szCs w:val="32"/>
                <w:u w:val="single"/>
              </w:rPr>
            </w:pPr>
          </w:p>
        </w:tc>
        <w:tc>
          <w:tcPr>
            <w:tcW w:w="4010" w:type="dxa"/>
          </w:tcPr>
          <w:p w14:paraId="0B5CC6D8" w14:textId="77777777" w:rsidR="00D71EDF" w:rsidRPr="00223D0B" w:rsidRDefault="00D71EDF" w:rsidP="00CB0996">
            <w:pPr>
              <w:jc w:val="center"/>
              <w:rPr>
                <w:rFonts w:ascii="Calibri" w:hAnsi="Calibri"/>
                <w:sz w:val="32"/>
                <w:szCs w:val="32"/>
                <w:u w:val="single"/>
              </w:rPr>
            </w:pPr>
          </w:p>
        </w:tc>
        <w:tc>
          <w:tcPr>
            <w:tcW w:w="1260" w:type="dxa"/>
          </w:tcPr>
          <w:p w14:paraId="0144F562" w14:textId="77777777" w:rsidR="00D71EDF" w:rsidRPr="00223D0B" w:rsidRDefault="00D71EDF" w:rsidP="00CB0996">
            <w:pPr>
              <w:jc w:val="center"/>
              <w:rPr>
                <w:rFonts w:ascii="Calibri" w:hAnsi="Calibri"/>
                <w:sz w:val="32"/>
                <w:szCs w:val="32"/>
                <w:u w:val="single"/>
              </w:rPr>
            </w:pPr>
          </w:p>
        </w:tc>
        <w:tc>
          <w:tcPr>
            <w:tcW w:w="1260" w:type="dxa"/>
          </w:tcPr>
          <w:p w14:paraId="4D866AD2" w14:textId="77777777" w:rsidR="00D71EDF" w:rsidRPr="00223D0B" w:rsidRDefault="00D71EDF" w:rsidP="00CB0996">
            <w:pPr>
              <w:jc w:val="center"/>
              <w:rPr>
                <w:rFonts w:ascii="Calibri" w:hAnsi="Calibri"/>
                <w:sz w:val="32"/>
                <w:szCs w:val="32"/>
                <w:u w:val="single"/>
              </w:rPr>
            </w:pPr>
          </w:p>
        </w:tc>
        <w:tc>
          <w:tcPr>
            <w:tcW w:w="1620" w:type="dxa"/>
          </w:tcPr>
          <w:p w14:paraId="38BCD94D" w14:textId="77777777" w:rsidR="00D71EDF" w:rsidRPr="00223D0B" w:rsidRDefault="00D71EDF" w:rsidP="00CB0996">
            <w:pPr>
              <w:jc w:val="center"/>
              <w:rPr>
                <w:rFonts w:ascii="Calibri" w:hAnsi="Calibri"/>
                <w:sz w:val="32"/>
                <w:szCs w:val="32"/>
                <w:u w:val="single"/>
              </w:rPr>
            </w:pPr>
          </w:p>
        </w:tc>
      </w:tr>
      <w:tr w:rsidR="00D71EDF" w:rsidRPr="00223D0B" w14:paraId="719CD6D7" w14:textId="77777777" w:rsidTr="00CB0996">
        <w:trPr>
          <w:trHeight w:val="576"/>
        </w:trPr>
        <w:tc>
          <w:tcPr>
            <w:tcW w:w="1138" w:type="dxa"/>
          </w:tcPr>
          <w:p w14:paraId="6F04CE73" w14:textId="77777777" w:rsidR="00D71EDF" w:rsidRPr="00223D0B" w:rsidRDefault="00D71EDF" w:rsidP="00CB0996">
            <w:pPr>
              <w:jc w:val="center"/>
              <w:rPr>
                <w:rFonts w:ascii="Calibri" w:hAnsi="Calibri"/>
                <w:sz w:val="32"/>
                <w:szCs w:val="32"/>
                <w:u w:val="single"/>
              </w:rPr>
            </w:pPr>
          </w:p>
        </w:tc>
        <w:tc>
          <w:tcPr>
            <w:tcW w:w="4010" w:type="dxa"/>
          </w:tcPr>
          <w:p w14:paraId="26710F82" w14:textId="77777777" w:rsidR="00D71EDF" w:rsidRPr="00223D0B" w:rsidRDefault="00D71EDF" w:rsidP="00CB0996">
            <w:pPr>
              <w:jc w:val="center"/>
              <w:rPr>
                <w:rFonts w:ascii="Calibri" w:hAnsi="Calibri"/>
                <w:sz w:val="32"/>
                <w:szCs w:val="32"/>
                <w:u w:val="single"/>
              </w:rPr>
            </w:pPr>
          </w:p>
        </w:tc>
        <w:tc>
          <w:tcPr>
            <w:tcW w:w="1260" w:type="dxa"/>
          </w:tcPr>
          <w:p w14:paraId="5A6CC046" w14:textId="77777777" w:rsidR="00D71EDF" w:rsidRPr="00223D0B" w:rsidRDefault="00D71EDF" w:rsidP="00CB0996">
            <w:pPr>
              <w:jc w:val="center"/>
              <w:rPr>
                <w:rFonts w:ascii="Calibri" w:hAnsi="Calibri"/>
                <w:sz w:val="32"/>
                <w:szCs w:val="32"/>
                <w:u w:val="single"/>
              </w:rPr>
            </w:pPr>
          </w:p>
        </w:tc>
        <w:tc>
          <w:tcPr>
            <w:tcW w:w="1260" w:type="dxa"/>
          </w:tcPr>
          <w:p w14:paraId="1919134D" w14:textId="77777777" w:rsidR="00D71EDF" w:rsidRPr="00223D0B" w:rsidRDefault="00D71EDF" w:rsidP="00CB0996">
            <w:pPr>
              <w:jc w:val="center"/>
              <w:rPr>
                <w:rFonts w:ascii="Calibri" w:hAnsi="Calibri"/>
                <w:sz w:val="32"/>
                <w:szCs w:val="32"/>
                <w:u w:val="single"/>
              </w:rPr>
            </w:pPr>
          </w:p>
        </w:tc>
        <w:tc>
          <w:tcPr>
            <w:tcW w:w="1620" w:type="dxa"/>
          </w:tcPr>
          <w:p w14:paraId="72062A97" w14:textId="77777777" w:rsidR="00D71EDF" w:rsidRPr="00223D0B" w:rsidRDefault="00D71EDF" w:rsidP="00CB0996">
            <w:pPr>
              <w:jc w:val="center"/>
              <w:rPr>
                <w:rFonts w:ascii="Calibri" w:hAnsi="Calibri"/>
                <w:sz w:val="32"/>
                <w:szCs w:val="32"/>
                <w:u w:val="single"/>
              </w:rPr>
            </w:pPr>
          </w:p>
        </w:tc>
      </w:tr>
      <w:tr w:rsidR="00D71EDF" w:rsidRPr="00223D0B" w14:paraId="4FD6E2E7" w14:textId="77777777" w:rsidTr="00CB0996">
        <w:trPr>
          <w:trHeight w:val="576"/>
        </w:trPr>
        <w:tc>
          <w:tcPr>
            <w:tcW w:w="1138" w:type="dxa"/>
          </w:tcPr>
          <w:p w14:paraId="28EAFD34" w14:textId="77777777" w:rsidR="00D71EDF" w:rsidRPr="00223D0B" w:rsidRDefault="00D71EDF" w:rsidP="00CB0996">
            <w:pPr>
              <w:jc w:val="center"/>
              <w:rPr>
                <w:rFonts w:ascii="Calibri" w:hAnsi="Calibri"/>
                <w:sz w:val="32"/>
                <w:szCs w:val="32"/>
                <w:u w:val="single"/>
              </w:rPr>
            </w:pPr>
          </w:p>
        </w:tc>
        <w:tc>
          <w:tcPr>
            <w:tcW w:w="4010" w:type="dxa"/>
          </w:tcPr>
          <w:p w14:paraId="5A007A8C" w14:textId="77777777" w:rsidR="00D71EDF" w:rsidRPr="00223D0B" w:rsidRDefault="00D71EDF" w:rsidP="00CB0996">
            <w:pPr>
              <w:rPr>
                <w:rFonts w:ascii="Calibri" w:hAnsi="Calibri"/>
                <w:sz w:val="32"/>
                <w:szCs w:val="32"/>
                <w:u w:val="single"/>
              </w:rPr>
            </w:pPr>
            <w:r w:rsidRPr="00223D0B">
              <w:rPr>
                <w:rFonts w:ascii="Calibri" w:hAnsi="Calibri"/>
                <w:sz w:val="32"/>
                <w:szCs w:val="32"/>
                <w:u w:val="single"/>
              </w:rPr>
              <w:t>TOTAL</w:t>
            </w:r>
          </w:p>
        </w:tc>
        <w:tc>
          <w:tcPr>
            <w:tcW w:w="1260" w:type="dxa"/>
          </w:tcPr>
          <w:p w14:paraId="5F6A31B6" w14:textId="77777777" w:rsidR="00D71EDF" w:rsidRPr="00223D0B" w:rsidRDefault="00D71EDF" w:rsidP="00CB0996">
            <w:pPr>
              <w:jc w:val="center"/>
              <w:rPr>
                <w:rFonts w:ascii="Calibri" w:hAnsi="Calibri"/>
                <w:sz w:val="32"/>
                <w:szCs w:val="32"/>
                <w:u w:val="single"/>
              </w:rPr>
            </w:pPr>
          </w:p>
        </w:tc>
        <w:tc>
          <w:tcPr>
            <w:tcW w:w="1260" w:type="dxa"/>
          </w:tcPr>
          <w:p w14:paraId="0801FFB1" w14:textId="77777777" w:rsidR="00D71EDF" w:rsidRPr="00223D0B" w:rsidRDefault="00D71EDF" w:rsidP="00CB0996">
            <w:pPr>
              <w:jc w:val="center"/>
              <w:rPr>
                <w:rFonts w:ascii="Calibri" w:hAnsi="Calibri"/>
                <w:sz w:val="32"/>
                <w:szCs w:val="32"/>
                <w:u w:val="single"/>
              </w:rPr>
            </w:pPr>
          </w:p>
        </w:tc>
        <w:tc>
          <w:tcPr>
            <w:tcW w:w="1620" w:type="dxa"/>
          </w:tcPr>
          <w:p w14:paraId="4FBAE458" w14:textId="77777777" w:rsidR="00D71EDF" w:rsidRPr="00223D0B" w:rsidRDefault="00D71EDF" w:rsidP="00CB0996">
            <w:pPr>
              <w:jc w:val="center"/>
              <w:rPr>
                <w:rFonts w:ascii="Calibri" w:hAnsi="Calibri"/>
                <w:sz w:val="32"/>
                <w:szCs w:val="32"/>
              </w:rPr>
            </w:pPr>
            <w:r w:rsidRPr="00223D0B">
              <w:rPr>
                <w:rFonts w:ascii="Calibri" w:hAnsi="Calibri"/>
                <w:sz w:val="32"/>
                <w:szCs w:val="32"/>
              </w:rPr>
              <w:t>$780.00</w:t>
            </w:r>
          </w:p>
        </w:tc>
      </w:tr>
    </w:tbl>
    <w:p w14:paraId="01CB9715" w14:textId="77777777" w:rsidR="00D71EDF" w:rsidRPr="00DD1D9B" w:rsidRDefault="00D71EDF" w:rsidP="00D71EDF">
      <w:pPr>
        <w:spacing w:after="150"/>
        <w:outlineLvl w:val="1"/>
        <w:rPr>
          <w:rFonts w:ascii="Calibri" w:hAnsi="Calibri"/>
          <w:color w:val="000000"/>
          <w:kern w:val="36"/>
          <w:sz w:val="44"/>
          <w:szCs w:val="44"/>
        </w:rPr>
      </w:pPr>
      <w:r w:rsidRPr="00DD1D9B">
        <w:rPr>
          <w:rFonts w:ascii="Calibri" w:hAnsi="Calibri"/>
        </w:rPr>
        <w:br w:type="page"/>
      </w:r>
      <w:r w:rsidRPr="00E97C62">
        <w:rPr>
          <w:rFonts w:ascii="Calibri" w:hAnsi="Calibri"/>
          <w:b/>
          <w:noProof/>
          <w:sz w:val="40"/>
          <w:szCs w:val="40"/>
        </w:rPr>
        <w:lastRenderedPageBreak/>
        <w:t>Medical Ethics</w:t>
      </w:r>
      <w:r w:rsidRPr="00DD1D9B">
        <w:rPr>
          <w:rFonts w:ascii="Calibri" w:hAnsi="Calibri"/>
          <w:b/>
          <w:noProof/>
          <w:sz w:val="40"/>
          <w:szCs w:val="40"/>
        </w:rPr>
        <w:t>:</w:t>
      </w:r>
      <w:r w:rsidRPr="00DD1D9B">
        <w:rPr>
          <w:rFonts w:ascii="Calibri" w:hAnsi="Calibri"/>
          <w:color w:val="000000"/>
          <w:kern w:val="36"/>
          <w:sz w:val="44"/>
          <w:szCs w:val="44"/>
        </w:rPr>
        <w:t xml:space="preserve"> </w:t>
      </w:r>
      <w:r w:rsidRPr="00DD1D9B">
        <w:rPr>
          <w:rFonts w:ascii="Calibri" w:hAnsi="Calibri"/>
          <w:b/>
          <w:i/>
          <w:color w:val="000000"/>
          <w:kern w:val="36"/>
          <w:sz w:val="40"/>
          <w:szCs w:val="40"/>
        </w:rPr>
        <w:t xml:space="preserve">Born to Run? Little Ones Get Test for </w:t>
      </w:r>
      <w:r w:rsidRPr="00DD1D9B">
        <w:rPr>
          <w:rFonts w:ascii="Calibri" w:hAnsi="Calibri"/>
          <w:b/>
          <w:i/>
          <w:noProof/>
          <w:color w:val="000000"/>
          <w:kern w:val="36"/>
          <w:sz w:val="40"/>
          <w:szCs w:val="40"/>
        </w:rPr>
        <w:drawing>
          <wp:anchor distT="0" distB="0" distL="114300" distR="114300" simplePos="0" relativeHeight="251665408" behindDoc="1" locked="0" layoutInCell="1" allowOverlap="1" wp14:anchorId="78AF975C" wp14:editId="034E98B7">
            <wp:simplePos x="0" y="0"/>
            <wp:positionH relativeFrom="column">
              <wp:posOffset>1714500</wp:posOffset>
            </wp:positionH>
            <wp:positionV relativeFrom="paragraph">
              <wp:posOffset>457200</wp:posOffset>
            </wp:positionV>
            <wp:extent cx="2286000" cy="344170"/>
            <wp:effectExtent l="0" t="0" r="0" b="0"/>
            <wp:wrapTight wrapText="bothSides">
              <wp:wrapPolygon edited="0">
                <wp:start x="0" y="0"/>
                <wp:lineTo x="0" y="20723"/>
                <wp:lineTo x="21480" y="20723"/>
                <wp:lineTo x="21480" y="0"/>
                <wp:lineTo x="0" y="0"/>
              </wp:wrapPolygon>
            </wp:wrapTight>
            <wp:docPr id="108" name="NYTLogo" descr="New York Times">
              <a:hlinkClick xmlns:a="http://schemas.openxmlformats.org/drawingml/2006/main" r:id="rId1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YTLogo" descr="New York Times">
                      <a:hlinkClick r:id="rId10"/>
                    </pic:cNvPr>
                    <pic:cNvPicPr>
                      <a:picLocks/>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8600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D9B">
        <w:rPr>
          <w:rFonts w:ascii="Calibri" w:hAnsi="Calibri"/>
          <w:b/>
          <w:i/>
          <w:color w:val="000000"/>
          <w:kern w:val="36"/>
          <w:sz w:val="40"/>
          <w:szCs w:val="40"/>
        </w:rPr>
        <w:t>Sports Gene</w:t>
      </w:r>
      <w:r w:rsidRPr="00DD1D9B">
        <w:rPr>
          <w:rFonts w:ascii="Calibri" w:hAnsi="Calibri"/>
          <w:color w:val="000000"/>
          <w:kern w:val="36"/>
          <w:sz w:val="44"/>
          <w:szCs w:val="44"/>
        </w:rPr>
        <w:t xml:space="preserve"> </w:t>
      </w:r>
    </w:p>
    <w:p w14:paraId="7A6FA7F7" w14:textId="77777777" w:rsidR="00D71EDF" w:rsidRPr="00DD1D9B" w:rsidRDefault="00D71EDF" w:rsidP="00D71EDF">
      <w:pPr>
        <w:spacing w:after="150"/>
        <w:outlineLvl w:val="1"/>
        <w:rPr>
          <w:rFonts w:ascii="Calibri" w:hAnsi="Calibri"/>
        </w:rPr>
      </w:pPr>
    </w:p>
    <w:p w14:paraId="288B966F" w14:textId="77777777" w:rsidR="00D71EDF" w:rsidRPr="00DD1D9B" w:rsidRDefault="00D71EDF" w:rsidP="00D71EDF">
      <w:pPr>
        <w:rPr>
          <w:rFonts w:ascii="Calibri" w:hAnsi="Calibri"/>
          <w:sz w:val="22"/>
          <w:szCs w:val="22"/>
        </w:rPr>
      </w:pPr>
      <w:r w:rsidRPr="00DD1D9B">
        <w:rPr>
          <w:rFonts w:ascii="Calibri" w:hAnsi="Calibri"/>
          <w:sz w:val="22"/>
          <w:szCs w:val="22"/>
        </w:rPr>
        <w:fldChar w:fldCharType="begin"/>
      </w:r>
      <w:r w:rsidRPr="00DD1D9B">
        <w:rPr>
          <w:rFonts w:ascii="Calibri" w:hAnsi="Calibri"/>
          <w:sz w:val="22"/>
          <w:szCs w:val="22"/>
        </w:rPr>
        <w:instrText xml:space="preserve"> INCLUDEPICTURE "http://graphics8.nytimes.com/images/2008/11/30/sports/dna600.jpg" \* MERGEFORMATINET </w:instrText>
      </w:r>
      <w:r w:rsidRPr="00DD1D9B">
        <w:rPr>
          <w:rFonts w:ascii="Calibri" w:hAnsi="Calibri"/>
          <w:sz w:val="22"/>
          <w:szCs w:val="22"/>
        </w:rPr>
        <w:fldChar w:fldCharType="separate"/>
      </w:r>
      <w:r w:rsidRPr="00DD1D9B">
        <w:rPr>
          <w:rFonts w:ascii="Calibri" w:hAnsi="Calibri"/>
          <w:noProof/>
          <w:sz w:val="22"/>
          <w:szCs w:val="22"/>
        </w:rPr>
        <w:drawing>
          <wp:inline distT="0" distB="0" distL="0" distR="0" wp14:anchorId="7945545B" wp14:editId="73C229E2">
            <wp:extent cx="5718810" cy="3305175"/>
            <wp:effectExtent l="0" t="0" r="0" b="0"/>
            <wp:docPr id="25" name="Picture 25" descr="dna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na60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8810" cy="3305175"/>
                    </a:xfrm>
                    <a:prstGeom prst="rect">
                      <a:avLst/>
                    </a:prstGeom>
                    <a:noFill/>
                    <a:ln>
                      <a:noFill/>
                    </a:ln>
                  </pic:spPr>
                </pic:pic>
              </a:graphicData>
            </a:graphic>
          </wp:inline>
        </w:drawing>
      </w:r>
      <w:r w:rsidRPr="00DD1D9B">
        <w:rPr>
          <w:rFonts w:ascii="Calibri" w:hAnsi="Calibri"/>
          <w:sz w:val="22"/>
          <w:szCs w:val="22"/>
        </w:rPr>
        <w:fldChar w:fldCharType="end"/>
      </w:r>
    </w:p>
    <w:p w14:paraId="0E16F9DE" w14:textId="77777777" w:rsidR="00D71EDF" w:rsidRPr="00DD1D9B" w:rsidRDefault="00D71EDF" w:rsidP="00D71EDF">
      <w:pPr>
        <w:jc w:val="right"/>
        <w:rPr>
          <w:rFonts w:ascii="Calibri" w:hAnsi="Calibri" w:cs="Arial"/>
          <w:color w:val="909090"/>
          <w:sz w:val="14"/>
          <w:szCs w:val="14"/>
        </w:rPr>
      </w:pPr>
      <w:r w:rsidRPr="00DD1D9B">
        <w:rPr>
          <w:rFonts w:ascii="Calibri" w:hAnsi="Calibri" w:cs="Arial"/>
          <w:color w:val="909090"/>
          <w:sz w:val="14"/>
          <w:szCs w:val="14"/>
        </w:rPr>
        <w:t xml:space="preserve">Kevin </w:t>
      </w:r>
      <w:proofErr w:type="spellStart"/>
      <w:r w:rsidRPr="00DD1D9B">
        <w:rPr>
          <w:rFonts w:ascii="Calibri" w:hAnsi="Calibri" w:cs="Arial"/>
          <w:color w:val="909090"/>
          <w:sz w:val="14"/>
          <w:szCs w:val="14"/>
        </w:rPr>
        <w:t>Moloney</w:t>
      </w:r>
      <w:proofErr w:type="spellEnd"/>
      <w:r w:rsidRPr="00DD1D9B">
        <w:rPr>
          <w:rFonts w:ascii="Calibri" w:hAnsi="Calibri" w:cs="Arial"/>
          <w:color w:val="909090"/>
          <w:sz w:val="14"/>
          <w:szCs w:val="14"/>
        </w:rPr>
        <w:t xml:space="preserve"> for The New York Times</w:t>
      </w:r>
    </w:p>
    <w:p w14:paraId="227C6F73" w14:textId="77777777" w:rsidR="00D71EDF" w:rsidRPr="00DD1D9B" w:rsidRDefault="00D71EDF" w:rsidP="00D71EDF">
      <w:pPr>
        <w:pStyle w:val="caption1"/>
        <w:rPr>
          <w:rFonts w:ascii="Calibri" w:hAnsi="Calibri"/>
          <w:sz w:val="20"/>
          <w:szCs w:val="20"/>
        </w:rPr>
      </w:pPr>
      <w:r w:rsidRPr="00DD1D9B">
        <w:rPr>
          <w:rFonts w:ascii="Calibri" w:hAnsi="Calibri"/>
          <w:sz w:val="20"/>
          <w:szCs w:val="20"/>
        </w:rPr>
        <w:t xml:space="preserve">DNA collected by swabbing the inside of a cheek can be used to determine whether a child is likely to excel at a particular sport. </w:t>
      </w:r>
    </w:p>
    <w:p w14:paraId="1ACC524A" w14:textId="77777777" w:rsidR="00D71EDF" w:rsidRPr="00DD1D9B" w:rsidRDefault="00D71EDF" w:rsidP="00D71EDF">
      <w:pPr>
        <w:pStyle w:val="z-TopofForm"/>
        <w:rPr>
          <w:rFonts w:ascii="Calibri" w:hAnsi="Calibri"/>
        </w:rPr>
      </w:pPr>
      <w:r w:rsidRPr="00DD1D9B">
        <w:rPr>
          <w:rFonts w:ascii="Calibri" w:hAnsi="Calibri"/>
        </w:rPr>
        <w:t>Top of Form</w:t>
      </w:r>
    </w:p>
    <w:p w14:paraId="2B7DAD9C" w14:textId="77777777" w:rsidR="00D71EDF" w:rsidRPr="00DD1D9B" w:rsidRDefault="00D71EDF" w:rsidP="00D71EDF">
      <w:pPr>
        <w:numPr>
          <w:ilvl w:val="1"/>
          <w:numId w:val="10"/>
        </w:numPr>
        <w:pBdr>
          <w:top w:val="single" w:sz="6" w:space="6" w:color="EAE8E9"/>
        </w:pBdr>
        <w:spacing w:line="336" w:lineRule="atLeast"/>
        <w:ind w:left="285" w:right="180"/>
        <w:rPr>
          <w:rFonts w:ascii="Calibri" w:hAnsi="Calibri" w:cs="Arial"/>
          <w:caps/>
          <w:vanish/>
          <w:sz w:val="18"/>
          <w:szCs w:val="18"/>
        </w:rPr>
      </w:pPr>
      <w:hyperlink r:id="rId14" w:anchor="#" w:history="1">
        <w:r w:rsidRPr="00DD1D9B">
          <w:rPr>
            <w:rFonts w:ascii="Calibri" w:hAnsi="Calibri" w:cs="Arial"/>
            <w:caps/>
            <w:vanish/>
            <w:color w:val="333333"/>
            <w:sz w:val="18"/>
            <w:szCs w:val="18"/>
          </w:rPr>
          <w:t>Linkedin</w:t>
        </w:r>
      </w:hyperlink>
    </w:p>
    <w:p w14:paraId="0F7A1384" w14:textId="77777777" w:rsidR="00D71EDF" w:rsidRPr="00DD1D9B" w:rsidRDefault="00D71EDF" w:rsidP="00D71EDF">
      <w:pPr>
        <w:numPr>
          <w:ilvl w:val="1"/>
          <w:numId w:val="10"/>
        </w:numPr>
        <w:pBdr>
          <w:top w:val="single" w:sz="6" w:space="6" w:color="EAE8E9"/>
        </w:pBdr>
        <w:spacing w:line="336" w:lineRule="atLeast"/>
        <w:ind w:left="285" w:right="180"/>
        <w:rPr>
          <w:rFonts w:ascii="Calibri" w:hAnsi="Calibri" w:cs="Arial"/>
          <w:caps/>
          <w:vanish/>
          <w:sz w:val="18"/>
          <w:szCs w:val="18"/>
        </w:rPr>
      </w:pPr>
      <w:hyperlink r:id="rId15" w:anchor="#" w:history="1">
        <w:r w:rsidRPr="00DD1D9B">
          <w:rPr>
            <w:rFonts w:ascii="Calibri" w:hAnsi="Calibri" w:cs="Arial"/>
            <w:caps/>
            <w:vanish/>
            <w:color w:val="333333"/>
            <w:sz w:val="18"/>
            <w:szCs w:val="18"/>
          </w:rPr>
          <w:t>Digg</w:t>
        </w:r>
      </w:hyperlink>
    </w:p>
    <w:p w14:paraId="594B5A43" w14:textId="77777777" w:rsidR="00D71EDF" w:rsidRPr="00DD1D9B" w:rsidRDefault="00D71EDF" w:rsidP="00D71EDF">
      <w:pPr>
        <w:numPr>
          <w:ilvl w:val="1"/>
          <w:numId w:val="10"/>
        </w:numPr>
        <w:pBdr>
          <w:top w:val="single" w:sz="6" w:space="6" w:color="EAE8E9"/>
        </w:pBdr>
        <w:spacing w:line="336" w:lineRule="atLeast"/>
        <w:ind w:left="285" w:right="180"/>
        <w:rPr>
          <w:rFonts w:ascii="Calibri" w:hAnsi="Calibri" w:cs="Arial"/>
          <w:caps/>
          <w:vanish/>
          <w:sz w:val="18"/>
          <w:szCs w:val="18"/>
        </w:rPr>
      </w:pPr>
      <w:hyperlink r:id="rId16" w:anchor="#" w:history="1">
        <w:r w:rsidRPr="00DD1D9B">
          <w:rPr>
            <w:rFonts w:ascii="Calibri" w:hAnsi="Calibri" w:cs="Arial"/>
            <w:caps/>
            <w:vanish/>
            <w:color w:val="333333"/>
            <w:sz w:val="18"/>
            <w:szCs w:val="18"/>
          </w:rPr>
          <w:t>Facebook</w:t>
        </w:r>
      </w:hyperlink>
    </w:p>
    <w:p w14:paraId="3AD295BB" w14:textId="77777777" w:rsidR="00D71EDF" w:rsidRPr="00DD1D9B" w:rsidRDefault="00D71EDF" w:rsidP="00D71EDF">
      <w:pPr>
        <w:numPr>
          <w:ilvl w:val="1"/>
          <w:numId w:val="10"/>
        </w:numPr>
        <w:pBdr>
          <w:top w:val="single" w:sz="6" w:space="6" w:color="EAE8E9"/>
        </w:pBdr>
        <w:spacing w:line="336" w:lineRule="atLeast"/>
        <w:ind w:left="285" w:right="180"/>
        <w:rPr>
          <w:rFonts w:ascii="Calibri" w:hAnsi="Calibri" w:cs="Arial"/>
          <w:caps/>
          <w:vanish/>
          <w:sz w:val="18"/>
          <w:szCs w:val="18"/>
        </w:rPr>
      </w:pPr>
      <w:hyperlink r:id="rId17" w:anchor="#" w:history="1">
        <w:r w:rsidRPr="00DD1D9B">
          <w:rPr>
            <w:rFonts w:ascii="Calibri" w:hAnsi="Calibri" w:cs="Arial"/>
            <w:caps/>
            <w:vanish/>
            <w:color w:val="333333"/>
            <w:sz w:val="18"/>
            <w:szCs w:val="18"/>
          </w:rPr>
          <w:t>Mixx</w:t>
        </w:r>
      </w:hyperlink>
    </w:p>
    <w:p w14:paraId="3BC6F529" w14:textId="77777777" w:rsidR="00D71EDF" w:rsidRPr="00DD1D9B" w:rsidRDefault="00D71EDF" w:rsidP="00D71EDF">
      <w:pPr>
        <w:numPr>
          <w:ilvl w:val="1"/>
          <w:numId w:val="10"/>
        </w:numPr>
        <w:pBdr>
          <w:top w:val="single" w:sz="6" w:space="6" w:color="EAE8E9"/>
        </w:pBdr>
        <w:spacing w:line="336" w:lineRule="atLeast"/>
        <w:ind w:left="285" w:right="180"/>
        <w:rPr>
          <w:rFonts w:ascii="Calibri" w:hAnsi="Calibri" w:cs="Arial"/>
          <w:caps/>
          <w:vanish/>
          <w:sz w:val="18"/>
          <w:szCs w:val="18"/>
        </w:rPr>
      </w:pPr>
      <w:hyperlink r:id="rId18" w:anchor="#" w:history="1">
        <w:r w:rsidRPr="00DD1D9B">
          <w:rPr>
            <w:rFonts w:ascii="Calibri" w:hAnsi="Calibri" w:cs="Arial"/>
            <w:caps/>
            <w:vanish/>
            <w:color w:val="333333"/>
            <w:sz w:val="18"/>
            <w:szCs w:val="18"/>
          </w:rPr>
          <w:t>My Space</w:t>
        </w:r>
      </w:hyperlink>
    </w:p>
    <w:p w14:paraId="5AB7F1A5" w14:textId="77777777" w:rsidR="00D71EDF" w:rsidRPr="00DD1D9B" w:rsidRDefault="00D71EDF" w:rsidP="00D71EDF">
      <w:pPr>
        <w:numPr>
          <w:ilvl w:val="1"/>
          <w:numId w:val="10"/>
        </w:numPr>
        <w:pBdr>
          <w:top w:val="single" w:sz="6" w:space="6" w:color="EAE8E9"/>
        </w:pBdr>
        <w:spacing w:line="336" w:lineRule="atLeast"/>
        <w:ind w:left="285" w:right="180"/>
        <w:rPr>
          <w:rFonts w:ascii="Calibri" w:hAnsi="Calibri" w:cs="Arial"/>
          <w:caps/>
          <w:vanish/>
          <w:sz w:val="18"/>
          <w:szCs w:val="18"/>
        </w:rPr>
      </w:pPr>
      <w:hyperlink r:id="rId19" w:anchor="#" w:history="1">
        <w:r w:rsidRPr="00DD1D9B">
          <w:rPr>
            <w:rFonts w:ascii="Calibri" w:hAnsi="Calibri" w:cs="Arial"/>
            <w:caps/>
            <w:vanish/>
            <w:color w:val="333333"/>
            <w:sz w:val="18"/>
            <w:szCs w:val="18"/>
          </w:rPr>
          <w:t>Yahoo! Buzz</w:t>
        </w:r>
      </w:hyperlink>
    </w:p>
    <w:p w14:paraId="5DBE3948" w14:textId="77777777" w:rsidR="00D71EDF" w:rsidRPr="00DD1D9B" w:rsidRDefault="00D71EDF" w:rsidP="00D71EDF">
      <w:pPr>
        <w:numPr>
          <w:ilvl w:val="1"/>
          <w:numId w:val="10"/>
        </w:numPr>
        <w:pBdr>
          <w:top w:val="single" w:sz="6" w:space="6" w:color="EAE8E9"/>
        </w:pBdr>
        <w:spacing w:line="336" w:lineRule="atLeast"/>
        <w:ind w:left="285" w:right="180"/>
        <w:rPr>
          <w:rFonts w:ascii="Calibri" w:hAnsi="Calibri" w:cs="Arial"/>
          <w:caps/>
          <w:vanish/>
          <w:sz w:val="18"/>
          <w:szCs w:val="18"/>
        </w:rPr>
      </w:pPr>
      <w:hyperlink r:id="rId20" w:anchor="#" w:history="1">
        <w:r w:rsidRPr="00DD1D9B">
          <w:rPr>
            <w:rFonts w:ascii="Calibri" w:hAnsi="Calibri" w:cs="Arial"/>
            <w:caps/>
            <w:vanish/>
            <w:color w:val="333333"/>
            <w:sz w:val="18"/>
            <w:szCs w:val="18"/>
          </w:rPr>
          <w:t>Permalink</w:t>
        </w:r>
      </w:hyperlink>
    </w:p>
    <w:p w14:paraId="65A86009" w14:textId="77777777" w:rsidR="00D71EDF" w:rsidRPr="00DD1D9B" w:rsidRDefault="00D71EDF" w:rsidP="00D71EDF">
      <w:pPr>
        <w:numPr>
          <w:ilvl w:val="1"/>
          <w:numId w:val="10"/>
        </w:numPr>
        <w:pBdr>
          <w:top w:val="single" w:sz="6" w:space="5" w:color="EAE8E9"/>
        </w:pBdr>
        <w:spacing w:before="75" w:line="336" w:lineRule="atLeast"/>
        <w:ind w:left="210" w:right="180"/>
        <w:rPr>
          <w:rFonts w:ascii="Calibri" w:hAnsi="Calibri" w:cs="Arial"/>
          <w:caps/>
          <w:vanish/>
          <w:sz w:val="18"/>
          <w:szCs w:val="18"/>
        </w:rPr>
      </w:pPr>
      <w:r w:rsidRPr="00DD1D9B">
        <w:rPr>
          <w:rFonts w:ascii="Calibri" w:hAnsi="Calibri" w:cs="Arial"/>
          <w:caps/>
          <w:noProof/>
          <w:vanish/>
          <w:sz w:val="18"/>
          <w:szCs w:val="18"/>
        </w:rPr>
        <w:drawing>
          <wp:inline distT="0" distB="0" distL="0" distR="0" wp14:anchorId="7ACDB98F" wp14:editId="4154A9E5">
            <wp:extent cx="187325" cy="142240"/>
            <wp:effectExtent l="0" t="0" r="0" b="0"/>
            <wp:docPr id="2" name="Picture 2" descr="邐潎浲污退慆x0邐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邐潎浲污退慆x0邐1" hidden="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325" cy="142240"/>
                    </a:xfrm>
                    <a:prstGeom prst="rect">
                      <a:avLst/>
                    </a:prstGeom>
                    <a:noFill/>
                    <a:ln>
                      <a:noFill/>
                    </a:ln>
                  </pic:spPr>
                </pic:pic>
              </a:graphicData>
            </a:graphic>
          </wp:inline>
        </w:drawing>
      </w:r>
    </w:p>
    <w:p w14:paraId="07793428" w14:textId="77777777" w:rsidR="00D71EDF" w:rsidRPr="00DD1D9B" w:rsidRDefault="00D71EDF" w:rsidP="00D71EDF">
      <w:pPr>
        <w:rPr>
          <w:rFonts w:ascii="Calibri" w:hAnsi="Calibri"/>
          <w:sz w:val="22"/>
          <w:szCs w:val="22"/>
        </w:rPr>
      </w:pPr>
      <w:r w:rsidRPr="00DD1D9B">
        <w:rPr>
          <w:rFonts w:ascii="Calibri" w:hAnsi="Calibri" w:cs="Arial"/>
          <w:caps/>
          <w:noProof/>
          <w:vanish/>
          <w:sz w:val="18"/>
          <w:szCs w:val="18"/>
        </w:rPr>
        <w:drawing>
          <wp:inline distT="0" distB="0" distL="0" distR="0" wp14:anchorId="68069546" wp14:editId="5F998B86">
            <wp:extent cx="187325" cy="142240"/>
            <wp:effectExtent l="0" t="0" r="0" b="0"/>
            <wp:docPr id="28" name="Picture 28" descr="邐潎浲污退慆x0邐1"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邐潎浲污退慆x0邐1" hidden="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325" cy="142240"/>
                    </a:xfrm>
                    <a:prstGeom prst="rect">
                      <a:avLst/>
                    </a:prstGeom>
                    <a:noFill/>
                    <a:ln>
                      <a:noFill/>
                    </a:ln>
                  </pic:spPr>
                </pic:pic>
              </a:graphicData>
            </a:graphic>
          </wp:inline>
        </w:drawing>
      </w:r>
    </w:p>
    <w:p w14:paraId="4FD291CF" w14:textId="77777777" w:rsidR="00D71EDF" w:rsidRPr="00DD1D9B" w:rsidRDefault="00D71EDF" w:rsidP="00D71EDF">
      <w:pPr>
        <w:rPr>
          <w:rFonts w:ascii="Calibri" w:hAnsi="Calibri" w:cs="Arial"/>
          <w:color w:val="808080"/>
          <w:sz w:val="19"/>
          <w:szCs w:val="19"/>
        </w:rPr>
      </w:pPr>
      <w:r w:rsidRPr="00DD1D9B">
        <w:rPr>
          <w:rFonts w:ascii="Calibri" w:hAnsi="Calibri" w:cs="Arial"/>
          <w:color w:val="808080"/>
          <w:sz w:val="19"/>
          <w:szCs w:val="19"/>
        </w:rPr>
        <w:t xml:space="preserve">By </w:t>
      </w:r>
      <w:hyperlink r:id="rId23" w:tooltip="More Articles by Juliet Macur" w:history="1">
        <w:r w:rsidRPr="00DD1D9B">
          <w:rPr>
            <w:rStyle w:val="Hyperlink"/>
            <w:rFonts w:ascii="Calibri" w:hAnsi="Calibri" w:cs="Arial"/>
            <w:sz w:val="19"/>
            <w:szCs w:val="19"/>
          </w:rPr>
          <w:t>JULIET MACUR</w:t>
        </w:r>
      </w:hyperlink>
    </w:p>
    <w:p w14:paraId="5C30A3A4" w14:textId="77777777" w:rsidR="00D71EDF" w:rsidRPr="00DD1D9B" w:rsidRDefault="00D71EDF" w:rsidP="00D71EDF">
      <w:pPr>
        <w:rPr>
          <w:rFonts w:ascii="Calibri" w:hAnsi="Calibri" w:cs="Arial"/>
          <w:color w:val="808080"/>
          <w:sz w:val="19"/>
          <w:szCs w:val="19"/>
        </w:rPr>
      </w:pPr>
      <w:r w:rsidRPr="00DD1D9B">
        <w:rPr>
          <w:rFonts w:ascii="Calibri" w:hAnsi="Calibri" w:cs="Arial"/>
          <w:color w:val="808080"/>
          <w:sz w:val="19"/>
          <w:szCs w:val="19"/>
        </w:rPr>
        <w:t xml:space="preserve">Published: November 29, 2008 </w:t>
      </w:r>
    </w:p>
    <w:p w14:paraId="5102A491"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BOULDER, Colo. — When Donna </w:t>
      </w:r>
      <w:proofErr w:type="spellStart"/>
      <w:r w:rsidRPr="00DD1D9B">
        <w:rPr>
          <w:rFonts w:ascii="Calibri" w:hAnsi="Calibri"/>
        </w:rPr>
        <w:t>Campiglia</w:t>
      </w:r>
      <w:proofErr w:type="spellEnd"/>
      <w:r w:rsidRPr="00DD1D9B">
        <w:rPr>
          <w:rFonts w:ascii="Calibri" w:hAnsi="Calibri"/>
        </w:rPr>
        <w:t xml:space="preserve"> learned recently that a genetic test might be able to determine which sports suit the talents of her 2 ½-year-old son, Noah, she instantly said, Where can I get it and how much does it cost? </w:t>
      </w:r>
    </w:p>
    <w:p w14:paraId="6D702E48" w14:textId="77777777" w:rsidR="00D71EDF" w:rsidRPr="00DD1D9B" w:rsidRDefault="00D71EDF" w:rsidP="00D71EDF">
      <w:pPr>
        <w:spacing w:line="360" w:lineRule="atLeast"/>
        <w:rPr>
          <w:rFonts w:ascii="Calibri" w:hAnsi="Calibri"/>
        </w:rPr>
      </w:pPr>
      <w:hyperlink r:id="rId24" w:anchor="secondParagraph#secondParagraph" w:history="1">
        <w:r w:rsidRPr="00DD1D9B">
          <w:rPr>
            <w:rFonts w:ascii="Calibri" w:hAnsi="Calibri"/>
            <w:vanish/>
            <w:color w:val="004276"/>
          </w:rPr>
          <w:t>Skip to next paragraph</w:t>
        </w:r>
      </w:hyperlink>
      <w:r w:rsidRPr="00DD1D9B">
        <w:rPr>
          <w:rFonts w:ascii="Calibri" w:hAnsi="Calibri"/>
        </w:rPr>
        <w:t xml:space="preserve"> </w:t>
      </w:r>
    </w:p>
    <w:p w14:paraId="03AC77AC" w14:textId="77777777" w:rsidR="00D71EDF" w:rsidRPr="00DD1D9B" w:rsidRDefault="00D71EDF" w:rsidP="00D71EDF">
      <w:pPr>
        <w:spacing w:line="336" w:lineRule="atLeast"/>
        <w:outlineLvl w:val="4"/>
        <w:rPr>
          <w:rFonts w:ascii="Calibri" w:hAnsi="Calibri" w:cs="Arial"/>
          <w:b/>
          <w:bCs/>
          <w:color w:val="000000"/>
        </w:rPr>
      </w:pPr>
      <w:r w:rsidRPr="00DD1D9B">
        <w:rPr>
          <w:rFonts w:ascii="Calibri" w:hAnsi="Calibri" w:cs="Arial"/>
          <w:b/>
          <w:bCs/>
          <w:color w:val="000000"/>
        </w:rPr>
        <w:t>Multimedia</w:t>
      </w:r>
    </w:p>
    <w:p w14:paraId="0A77AA2D" w14:textId="77777777" w:rsidR="00D71EDF" w:rsidRPr="00DD1D9B" w:rsidRDefault="00D71EDF" w:rsidP="00D71EDF">
      <w:pPr>
        <w:spacing w:line="360" w:lineRule="atLeast"/>
        <w:rPr>
          <w:rFonts w:ascii="Calibri" w:hAnsi="Calibri"/>
        </w:rPr>
      </w:pPr>
      <w:hyperlink r:id="rId25" w:history="1">
        <w:r w:rsidRPr="00DD1D9B">
          <w:rPr>
            <w:rFonts w:ascii="Calibri" w:hAnsi="Calibri"/>
            <w:color w:val="004276"/>
          </w:rPr>
          <w:fldChar w:fldCharType="begin"/>
        </w:r>
        <w:r w:rsidRPr="00DD1D9B">
          <w:rPr>
            <w:rFonts w:ascii="Calibri" w:hAnsi="Calibri"/>
            <w:color w:val="004276"/>
          </w:rPr>
          <w:instrText xml:space="preserve"> INCLUDEPICTURE "http://graphics8.nytimes.com/images/2008/11/30/sports/30genetics_190h.jpg" \* MERGEFORMATINET </w:instrText>
        </w:r>
        <w:r w:rsidRPr="00DD1D9B">
          <w:rPr>
            <w:rFonts w:ascii="Calibri" w:hAnsi="Calibri"/>
            <w:color w:val="004276"/>
          </w:rPr>
          <w:fldChar w:fldCharType="separate"/>
        </w:r>
        <w:r w:rsidRPr="00DD1D9B">
          <w:rPr>
            <w:rFonts w:ascii="Calibri" w:hAnsi="Calibri"/>
            <w:noProof/>
            <w:color w:val="004276"/>
          </w:rPr>
          <w:drawing>
            <wp:inline distT="0" distB="0" distL="0" distR="0" wp14:anchorId="208A7F81" wp14:editId="7C4A39F2">
              <wp:extent cx="1813560" cy="1199515"/>
              <wp:effectExtent l="0" t="0" r="0" b="0"/>
              <wp:docPr id="4" name="Picture 4" descr="Chromosom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hromosome 1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3560" cy="1199515"/>
                      </a:xfrm>
                      <a:prstGeom prst="rect">
                        <a:avLst/>
                      </a:prstGeom>
                      <a:noFill/>
                      <a:ln>
                        <a:noFill/>
                      </a:ln>
                    </pic:spPr>
                  </pic:pic>
                </a:graphicData>
              </a:graphic>
            </wp:inline>
          </w:drawing>
        </w:r>
        <w:r w:rsidRPr="00DD1D9B">
          <w:rPr>
            <w:rFonts w:ascii="Calibri" w:hAnsi="Calibri"/>
            <w:color w:val="004276"/>
          </w:rPr>
          <w:fldChar w:fldCharType="end"/>
        </w:r>
        <w:r w:rsidRPr="00DD1D9B">
          <w:rPr>
            <w:rStyle w:val="mediatypegraphic"/>
            <w:rFonts w:ascii="Calibri" w:hAnsi="Calibri"/>
            <w:color w:val="004276"/>
          </w:rPr>
          <w:t>Graphic</w:t>
        </w:r>
        <w:r w:rsidRPr="00DD1D9B">
          <w:rPr>
            <w:rFonts w:ascii="Calibri" w:hAnsi="Calibri"/>
            <w:color w:val="004276"/>
          </w:rPr>
          <w:t xml:space="preserve"> </w:t>
        </w:r>
      </w:hyperlink>
    </w:p>
    <w:p w14:paraId="2BC825AA" w14:textId="77777777" w:rsidR="00D71EDF" w:rsidRPr="00DD1D9B" w:rsidRDefault="00D71EDF" w:rsidP="00D71EDF">
      <w:pPr>
        <w:spacing w:line="336" w:lineRule="atLeast"/>
        <w:outlineLvl w:val="2"/>
        <w:rPr>
          <w:rFonts w:ascii="Calibri" w:hAnsi="Calibri"/>
          <w:color w:val="000000"/>
        </w:rPr>
      </w:pPr>
      <w:hyperlink r:id="rId27" w:history="1">
        <w:r w:rsidRPr="00DD1D9B">
          <w:rPr>
            <w:rFonts w:ascii="Calibri" w:hAnsi="Calibri"/>
            <w:color w:val="004276"/>
          </w:rPr>
          <w:t>Chromosome 11</w:t>
        </w:r>
      </w:hyperlink>
      <w:r w:rsidRPr="00DD1D9B">
        <w:rPr>
          <w:rFonts w:ascii="Calibri" w:hAnsi="Calibri"/>
          <w:color w:val="000000"/>
        </w:rPr>
        <w:t xml:space="preserve"> </w:t>
      </w:r>
    </w:p>
    <w:p w14:paraId="3859AFC4" w14:textId="77777777" w:rsidR="00D71EDF" w:rsidRPr="00DD1D9B" w:rsidRDefault="00D71EDF" w:rsidP="00D71EDF">
      <w:pPr>
        <w:pStyle w:val="NormalWeb"/>
        <w:spacing w:line="360" w:lineRule="atLeast"/>
        <w:rPr>
          <w:rFonts w:ascii="Calibri" w:hAnsi="Calibri"/>
        </w:rPr>
      </w:pPr>
      <w:bookmarkStart w:id="1" w:name="secondParagraph"/>
      <w:bookmarkEnd w:id="1"/>
      <w:r w:rsidRPr="00DD1D9B">
        <w:rPr>
          <w:rFonts w:ascii="Calibri" w:hAnsi="Calibri"/>
        </w:rPr>
        <w:lastRenderedPageBreak/>
        <w:t xml:space="preserve">“I could see how some people might think the test would pigeonhole your child into doing fewer sports or being exposed to fewer things, but I still think it’s good to match them with the right activity,” Ms. </w:t>
      </w:r>
      <w:proofErr w:type="spellStart"/>
      <w:r w:rsidRPr="00DD1D9B">
        <w:rPr>
          <w:rFonts w:ascii="Calibri" w:hAnsi="Calibri"/>
        </w:rPr>
        <w:t>Campiglia</w:t>
      </w:r>
      <w:proofErr w:type="spellEnd"/>
      <w:r w:rsidRPr="00DD1D9B">
        <w:rPr>
          <w:rFonts w:ascii="Calibri" w:hAnsi="Calibri"/>
        </w:rPr>
        <w:t xml:space="preserve">, 36, said as she watched a toddler class at Boulder Indoor Soccer in which Noah struggled to take direction from the coach between juice and </w:t>
      </w:r>
      <w:proofErr w:type="spellStart"/>
      <w:r w:rsidRPr="00DD1D9B">
        <w:rPr>
          <w:rFonts w:ascii="Calibri" w:hAnsi="Calibri"/>
        </w:rPr>
        <w:t>potty</w:t>
      </w:r>
      <w:proofErr w:type="spellEnd"/>
      <w:r w:rsidRPr="00DD1D9B">
        <w:rPr>
          <w:rFonts w:ascii="Calibri" w:hAnsi="Calibri"/>
        </w:rPr>
        <w:t xml:space="preserve"> breaks.</w:t>
      </w:r>
    </w:p>
    <w:p w14:paraId="63B8D734"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“I think it would prevent a lot of parental frustration,” she said. </w:t>
      </w:r>
    </w:p>
    <w:p w14:paraId="4524E066"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In health-conscious, sports-oriented Boulder, Atlas Sports </w:t>
      </w:r>
      <w:hyperlink r:id="rId28" w:tooltip="In-depth reference and news articles about Genetics." w:history="1">
        <w:r w:rsidRPr="00DD1D9B">
          <w:rPr>
            <w:rFonts w:ascii="Calibri" w:hAnsi="Calibri"/>
            <w:color w:val="004276"/>
            <w:u w:val="single"/>
          </w:rPr>
          <w:t>Genetics</w:t>
        </w:r>
      </w:hyperlink>
      <w:r w:rsidRPr="00DD1D9B">
        <w:rPr>
          <w:rFonts w:ascii="Calibri" w:hAnsi="Calibri"/>
        </w:rPr>
        <w:t xml:space="preserve"> is playing into the obsessions of parents by offering a $149 test that aims to predict a child’s natural athletic strengths. The process is simple. Swab inside the child’s cheek and along the gums to collect DNA and return it to a lab for analysis of ACTN3, one gene among more than 20,000 in the human genome. </w:t>
      </w:r>
    </w:p>
    <w:p w14:paraId="32C18238" w14:textId="77777777" w:rsidR="00D71EDF" w:rsidRPr="00DD1D9B" w:rsidRDefault="00D71EDF" w:rsidP="00D71EDF">
      <w:pPr>
        <w:pStyle w:val="NormalWeb"/>
        <w:spacing w:line="360" w:lineRule="atLeast"/>
        <w:rPr>
          <w:rFonts w:ascii="Calibri" w:hAnsi="Calibri"/>
        </w:rPr>
      </w:pPr>
      <w:r w:rsidRPr="00DD1D9B">
        <w:rPr>
          <w:rFonts w:ascii="Calibri" w:hAnsi="Calibri"/>
        </w:rPr>
        <w:t>The test’s goal is to determine whether a person would be best at speed and power sports like sprinting or football, or endurance sports like distance running, or a combination of the two. A 2003 study discovered the link between ACTN3 and those athletic abilities.</w:t>
      </w:r>
    </w:p>
    <w:p w14:paraId="44AD7E07" w14:textId="77777777" w:rsidR="00D71EDF" w:rsidRPr="00DD1D9B" w:rsidRDefault="00D71EDF" w:rsidP="00D71EDF">
      <w:pPr>
        <w:pStyle w:val="NormalWeb"/>
        <w:spacing w:line="360" w:lineRule="atLeast"/>
        <w:rPr>
          <w:rFonts w:ascii="Calibri" w:hAnsi="Calibri"/>
        </w:rPr>
      </w:pPr>
      <w:r w:rsidRPr="00DD1D9B">
        <w:rPr>
          <w:rFonts w:ascii="Calibri" w:hAnsi="Calibri"/>
        </w:rPr>
        <w:t>In this era of genetic testing, DNA is being analyzed to determine predispositions to disease, but experts raise serious questions about marketing it as a first step in finding a child’s sports niche, which some parents consider the road to a college scholarship or a career as a professional athlete.</w:t>
      </w:r>
    </w:p>
    <w:p w14:paraId="4EC8AAA8"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Atlas executives acknowledge that their test has limitations but say that it could provide guidelines for placing youngsters in sports. The company is focused on testing children from infancy to about 8 years old because physical tests to gauge future sports performance at that age are, at best, unreliable. </w:t>
      </w:r>
    </w:p>
    <w:p w14:paraId="0347E040"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Some experts say ACTN3 testing is in its infancy and virtually useless. Dr. Theodore </w:t>
      </w:r>
      <w:proofErr w:type="spellStart"/>
      <w:r w:rsidRPr="00DD1D9B">
        <w:rPr>
          <w:rFonts w:ascii="Calibri" w:hAnsi="Calibri"/>
        </w:rPr>
        <w:t>Friedmann</w:t>
      </w:r>
      <w:proofErr w:type="spellEnd"/>
      <w:r w:rsidRPr="00DD1D9B">
        <w:rPr>
          <w:rFonts w:ascii="Calibri" w:hAnsi="Calibri"/>
        </w:rPr>
        <w:t>, the director of the University of California-San Diego Medical Center’s interdepartmental gene therapy program, called it “an opportunity to sell new versions of snake oil.”</w:t>
      </w:r>
    </w:p>
    <w:p w14:paraId="7772BC55"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“This may or may not be quite that venal, but I would like to see a lot more research done before it is offered to the general public,” he said. “I don’t deny that these genes have a role in athletic success, but it’s not that black and white.” </w:t>
      </w:r>
    </w:p>
    <w:p w14:paraId="07AFF4DB"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Dr. Stephen M. Roth, director of the functional genomics laboratory at the </w:t>
      </w:r>
      <w:hyperlink r:id="rId29" w:tooltip="More articles about University of Maryland" w:history="1">
        <w:r w:rsidRPr="00DD1D9B">
          <w:rPr>
            <w:rFonts w:ascii="Calibri" w:hAnsi="Calibri"/>
            <w:color w:val="004276"/>
            <w:u w:val="single"/>
          </w:rPr>
          <w:t>University of Maryland</w:t>
        </w:r>
      </w:hyperlink>
      <w:r w:rsidRPr="00DD1D9B">
        <w:rPr>
          <w:rFonts w:ascii="Calibri" w:hAnsi="Calibri"/>
        </w:rPr>
        <w:t>’s School of Public Health who has studied ACTN3, said he thought the test would become popular. But he had reservations.</w:t>
      </w:r>
    </w:p>
    <w:p w14:paraId="0451363A" w14:textId="77777777" w:rsidR="00D71EDF" w:rsidRPr="00DD1D9B" w:rsidRDefault="00D71EDF" w:rsidP="00D71EDF">
      <w:pPr>
        <w:pStyle w:val="NormalWeb"/>
        <w:spacing w:line="360" w:lineRule="atLeast"/>
        <w:rPr>
          <w:rFonts w:ascii="Calibri" w:hAnsi="Calibri"/>
        </w:rPr>
      </w:pPr>
      <w:r w:rsidRPr="00DD1D9B">
        <w:rPr>
          <w:rFonts w:ascii="Calibri" w:hAnsi="Calibri"/>
        </w:rPr>
        <w:lastRenderedPageBreak/>
        <w:t xml:space="preserve">“The idea that it will be one or two genes that are contributing to the Michael </w:t>
      </w:r>
      <w:proofErr w:type="spellStart"/>
      <w:r w:rsidRPr="00DD1D9B">
        <w:rPr>
          <w:rFonts w:ascii="Calibri" w:hAnsi="Calibri"/>
        </w:rPr>
        <w:t>Phelpses</w:t>
      </w:r>
      <w:proofErr w:type="spellEnd"/>
      <w:r w:rsidRPr="00DD1D9B">
        <w:rPr>
          <w:rFonts w:ascii="Calibri" w:hAnsi="Calibri"/>
        </w:rPr>
        <w:t xml:space="preserve"> or the Usain Bolts of the world I think is shortsighted because it’s much more complex than that,” he said, adding that athletic performance has been found to be affected by at least 200 genes.</w:t>
      </w:r>
    </w:p>
    <w:p w14:paraId="3A99F92E"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Dr. Roth called ACTN3 “one of the most exciting and eyebrow-raising genes out there in the sports-performance arena,” but he said that any test for the gene would be best used only on top athletes looking to tailor workouts to their body types. </w:t>
      </w:r>
    </w:p>
    <w:p w14:paraId="3FF936B3" w14:textId="77777777" w:rsidR="00D71EDF" w:rsidRPr="00DD1D9B" w:rsidRDefault="00D71EDF" w:rsidP="00D71EDF">
      <w:pPr>
        <w:pStyle w:val="NormalWeb"/>
        <w:spacing w:line="360" w:lineRule="atLeast"/>
        <w:rPr>
          <w:rFonts w:ascii="Calibri" w:hAnsi="Calibri"/>
        </w:rPr>
      </w:pPr>
      <w:r w:rsidRPr="00DD1D9B">
        <w:rPr>
          <w:rFonts w:ascii="Calibri" w:hAnsi="Calibri"/>
        </w:rPr>
        <w:t>“It seems to be important at very elite levels of competition,” Dr. Roth said. “But is it going to affect little Johnny when he participates in soccer, or Suzy’s ability to perform sixth grade track and field? There’s very little evidence to suggest that.”</w:t>
      </w:r>
    </w:p>
    <w:p w14:paraId="56B43476"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The study that identified the connection between ACTN3 and elite athletic performance was published in 2003 by researchers primarily based in Australia. </w:t>
      </w:r>
    </w:p>
    <w:p w14:paraId="5A4D7EFD" w14:textId="77777777" w:rsidR="00D71EDF" w:rsidRPr="00DD1D9B" w:rsidRDefault="00D71EDF" w:rsidP="00D71EDF">
      <w:pPr>
        <w:pStyle w:val="NormalWeb"/>
        <w:spacing w:line="360" w:lineRule="atLeast"/>
        <w:rPr>
          <w:rFonts w:ascii="Calibri" w:hAnsi="Calibri"/>
        </w:rPr>
      </w:pPr>
      <w:r w:rsidRPr="00DD1D9B">
        <w:rPr>
          <w:rFonts w:ascii="Calibri" w:hAnsi="Calibri"/>
        </w:rPr>
        <w:t>Those scientists looked at the gene’s combinations, one copy provided by each parent. The R variant of ACTN3 instructs the body to produce a protein, alpha-actinin-3, found specifically in fast-twitch muscles. Those muscles are capable of the forceful, quick contractions necessary in speed and power sports. The X variant prevents production of the protein.</w:t>
      </w:r>
    </w:p>
    <w:p w14:paraId="6A0D8DDE" w14:textId="77777777" w:rsidR="00D71EDF" w:rsidRPr="00DD1D9B" w:rsidRDefault="00D71EDF" w:rsidP="00D71EDF">
      <w:pPr>
        <w:pStyle w:val="NormalWeb"/>
        <w:spacing w:line="360" w:lineRule="atLeast"/>
        <w:rPr>
          <w:rFonts w:ascii="Calibri" w:hAnsi="Calibri"/>
        </w:rPr>
      </w:pPr>
      <w:r w:rsidRPr="00DD1D9B">
        <w:rPr>
          <w:rFonts w:ascii="Calibri" w:hAnsi="Calibri"/>
        </w:rPr>
        <w:t xml:space="preserve">The ACTN3 study looked at 429 elite white athletes, including 50 Olympians, and found that 50 percent of the 107 sprint athletes had two copies of the R variant. Even more telling, no female elite sprinter had two copies of the X variant. All male Olympians in power sports had at least one copy of the R variant. </w:t>
      </w:r>
    </w:p>
    <w:p w14:paraId="25087550"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Conversely, nearly 25 percent of the elite endurance athletes had two copies of the X variant — only slightly higher than the control group at 18 percent. That means people with two X copies are more likely to be suited for endurance sports.</w:t>
      </w:r>
    </w:p>
    <w:p w14:paraId="5089349C" w14:textId="77777777" w:rsidR="00D71EDF" w:rsidRPr="00DD1D9B" w:rsidRDefault="00D71EDF" w:rsidP="00D71EDF">
      <w:pPr>
        <w:spacing w:line="360" w:lineRule="atLeast"/>
        <w:rPr>
          <w:rFonts w:ascii="Calibri" w:hAnsi="Calibri"/>
        </w:rPr>
      </w:pPr>
      <w:hyperlink r:id="rId30" w:anchor="secondParagraph#secondParagraph" w:history="1">
        <w:r w:rsidRPr="00DD1D9B">
          <w:rPr>
            <w:rFonts w:ascii="Calibri" w:hAnsi="Calibri"/>
            <w:vanish/>
            <w:color w:val="004276"/>
          </w:rPr>
          <w:t>Skip to next paragraph</w:t>
        </w:r>
      </w:hyperlink>
      <w:r w:rsidRPr="00DD1D9B">
        <w:rPr>
          <w:rFonts w:ascii="Calibri" w:hAnsi="Calibri"/>
        </w:rPr>
        <w:t xml:space="preserve"> </w:t>
      </w:r>
    </w:p>
    <w:p w14:paraId="3AB42781" w14:textId="77777777" w:rsidR="00D71EDF" w:rsidRPr="00DD1D9B" w:rsidRDefault="00D71EDF" w:rsidP="00D71EDF">
      <w:pPr>
        <w:spacing w:line="336" w:lineRule="atLeast"/>
        <w:outlineLvl w:val="4"/>
        <w:rPr>
          <w:rFonts w:ascii="Calibri" w:hAnsi="Calibri" w:cs="Arial"/>
          <w:b/>
          <w:bCs/>
          <w:color w:val="000000"/>
        </w:rPr>
      </w:pPr>
      <w:r w:rsidRPr="00DD1D9B">
        <w:rPr>
          <w:rFonts w:ascii="Calibri" w:hAnsi="Calibri" w:cs="Arial"/>
          <w:b/>
          <w:bCs/>
          <w:color w:val="000000"/>
        </w:rPr>
        <w:t>Multimedia</w:t>
      </w:r>
    </w:p>
    <w:p w14:paraId="2C5C49BE" w14:textId="77777777" w:rsidR="00D71EDF" w:rsidRPr="00DD1D9B" w:rsidRDefault="00D71EDF" w:rsidP="00D71EDF">
      <w:pPr>
        <w:spacing w:line="360" w:lineRule="atLeast"/>
        <w:rPr>
          <w:rFonts w:ascii="Calibri" w:hAnsi="Calibri"/>
        </w:rPr>
      </w:pPr>
      <w:hyperlink r:id="rId31" w:history="1">
        <w:r w:rsidRPr="00DD1D9B">
          <w:rPr>
            <w:rFonts w:ascii="Calibri" w:hAnsi="Calibri"/>
            <w:color w:val="004276"/>
          </w:rPr>
          <w:fldChar w:fldCharType="begin"/>
        </w:r>
        <w:r w:rsidRPr="00DD1D9B">
          <w:rPr>
            <w:rFonts w:ascii="Calibri" w:hAnsi="Calibri"/>
            <w:color w:val="004276"/>
          </w:rPr>
          <w:instrText xml:space="preserve"> INCLUDEPICTURE "http://graphics8.nytimes.com/images/2008/11/30/sports/30genetics_190h.jpg" \* MERGEFORMATINET </w:instrText>
        </w:r>
        <w:r w:rsidRPr="00DD1D9B">
          <w:rPr>
            <w:rFonts w:ascii="Calibri" w:hAnsi="Calibri"/>
            <w:color w:val="004276"/>
          </w:rPr>
          <w:fldChar w:fldCharType="separate"/>
        </w:r>
        <w:r w:rsidRPr="00DD1D9B">
          <w:rPr>
            <w:rFonts w:ascii="Calibri" w:hAnsi="Calibri"/>
            <w:noProof/>
            <w:color w:val="004276"/>
          </w:rPr>
          <w:drawing>
            <wp:inline distT="0" distB="0" distL="0" distR="0" wp14:anchorId="469E010F" wp14:editId="369B77F0">
              <wp:extent cx="1813560" cy="1199515"/>
              <wp:effectExtent l="0" t="0" r="0" b="0"/>
              <wp:docPr id="5" name="Picture 5" descr="Chromosom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hromosome 1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3560" cy="1199515"/>
                      </a:xfrm>
                      <a:prstGeom prst="rect">
                        <a:avLst/>
                      </a:prstGeom>
                      <a:noFill/>
                      <a:ln>
                        <a:noFill/>
                      </a:ln>
                    </pic:spPr>
                  </pic:pic>
                </a:graphicData>
              </a:graphic>
            </wp:inline>
          </w:drawing>
        </w:r>
        <w:r w:rsidRPr="00DD1D9B">
          <w:rPr>
            <w:rFonts w:ascii="Calibri" w:hAnsi="Calibri"/>
            <w:color w:val="004276"/>
          </w:rPr>
          <w:fldChar w:fldCharType="end"/>
        </w:r>
        <w:r w:rsidRPr="00DD1D9B">
          <w:rPr>
            <w:rFonts w:ascii="Calibri" w:hAnsi="Calibri"/>
            <w:color w:val="004276"/>
          </w:rPr>
          <w:t xml:space="preserve">Graphic </w:t>
        </w:r>
      </w:hyperlink>
    </w:p>
    <w:p w14:paraId="6B85DB9B" w14:textId="77777777" w:rsidR="00D71EDF" w:rsidRPr="00DD1D9B" w:rsidRDefault="00D71EDF" w:rsidP="00D71EDF">
      <w:pPr>
        <w:spacing w:line="336" w:lineRule="atLeast"/>
        <w:outlineLvl w:val="2"/>
        <w:rPr>
          <w:rFonts w:ascii="Calibri" w:hAnsi="Calibri"/>
          <w:color w:val="000000"/>
        </w:rPr>
      </w:pPr>
      <w:hyperlink r:id="rId32" w:history="1">
        <w:r w:rsidRPr="00DD1D9B">
          <w:rPr>
            <w:rFonts w:ascii="Calibri" w:hAnsi="Calibri"/>
            <w:color w:val="004276"/>
          </w:rPr>
          <w:t>Chromosome 11</w:t>
        </w:r>
      </w:hyperlink>
      <w:r w:rsidRPr="00DD1D9B">
        <w:rPr>
          <w:rFonts w:ascii="Calibri" w:hAnsi="Calibri"/>
          <w:color w:val="000000"/>
        </w:rPr>
        <w:t xml:space="preserve"> </w:t>
      </w:r>
    </w:p>
    <w:p w14:paraId="0946C47F"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lastRenderedPageBreak/>
        <w:t xml:space="preserve">Still, some athletes prove science, and seemingly their genetics, wrong. Research on an Olympic long jumper from Spain showed that he had no copies of the R variant, indicating that athletic success is probably affected by a combination of genes as well as factors like environment, training, </w:t>
      </w:r>
      <w:hyperlink r:id="rId33" w:tooltip="In-depth reference and news articles about Diet and Nutrition." w:history="1">
        <w:r w:rsidRPr="00DD1D9B">
          <w:rPr>
            <w:rFonts w:ascii="Calibri" w:hAnsi="Calibri"/>
            <w:color w:val="004276"/>
            <w:u w:val="single"/>
          </w:rPr>
          <w:t>nutrition</w:t>
        </w:r>
      </w:hyperlink>
      <w:r w:rsidRPr="00DD1D9B">
        <w:rPr>
          <w:rFonts w:ascii="Calibri" w:hAnsi="Calibri"/>
        </w:rPr>
        <w:t xml:space="preserve"> and luck.</w:t>
      </w:r>
    </w:p>
    <w:p w14:paraId="7AECE0EC"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“Just think if that Spanish kid’s parents had done the test and said, ‘No, your genes show that you are going to be a bad long jumper, so we are going to make you a golfer,’ ” said Carl Foster, a co-author of the study, who is the director of the human performance laboratory at the </w:t>
      </w:r>
      <w:hyperlink r:id="rId34" w:tooltip="More articles about University of Wisconsin" w:history="1">
        <w:r w:rsidRPr="00DD1D9B">
          <w:rPr>
            <w:rFonts w:ascii="Calibri" w:hAnsi="Calibri"/>
            <w:color w:val="004276"/>
            <w:u w:val="single"/>
          </w:rPr>
          <w:t>University of Wisconsin</w:t>
        </w:r>
      </w:hyperlink>
      <w:r w:rsidRPr="00DD1D9B">
        <w:rPr>
          <w:rFonts w:ascii="Calibri" w:hAnsi="Calibri"/>
        </w:rPr>
        <w:t>-La Crosse. “Now look at him. He’s the springiest guy in Spain. He’s Tigger. We don’t yet understand what combination of genes creates that kind of explosiveness.”</w:t>
      </w:r>
    </w:p>
    <w:p w14:paraId="6C7DC50D"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Dr. Foster suggested another way to determine if a child will be good at sprint and power sports. “Just line them up with their classmates for a race and see which ones are the fastest,” he said.</w:t>
      </w:r>
    </w:p>
    <w:p w14:paraId="2FFD85B9"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Kevin Reilly, the president of Atlas Sports Genetics and a former weight-lifting coach, expected the test to be controversial. He said some people were concerned that it would cause “a rebirth of eugenics, similar to what </w:t>
      </w:r>
      <w:hyperlink r:id="rId35" w:tooltip="More articles about Adolf Hitler." w:history="1">
        <w:r w:rsidRPr="00DD1D9B">
          <w:rPr>
            <w:rFonts w:ascii="Calibri" w:hAnsi="Calibri"/>
            <w:color w:val="004276"/>
            <w:u w:val="single"/>
          </w:rPr>
          <w:t>Hitler</w:t>
        </w:r>
      </w:hyperlink>
      <w:r w:rsidRPr="00DD1D9B">
        <w:rPr>
          <w:rFonts w:ascii="Calibri" w:hAnsi="Calibri"/>
        </w:rPr>
        <w:t xml:space="preserve"> did in trying to create this race of perfect athletes.” </w:t>
      </w:r>
    </w:p>
    <w:p w14:paraId="2BFFE9BE"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Mr. Reilly said he feared what he called misuse by parents who go overboard with the results and specialize their children too quickly and fervently.</w:t>
      </w:r>
    </w:p>
    <w:p w14:paraId="13B6E835"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“I’m nervous about people who get back results that don’t match their expectations,” he said. “What will they do if their son would not be good at football? How will they mentally and emotionally deal with that?”</w:t>
      </w:r>
    </w:p>
    <w:p w14:paraId="6AF6E5FC"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Mr. Reilly insisted that the test is one tool of many that can help children realize their athletic potential. It may even keep an overzealous father from pushing his son to be a quarterback if his genes indicate otherwise, Mr. Reilly said. </w:t>
      </w:r>
    </w:p>
    <w:p w14:paraId="1CE1DF3F"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If ACTN3 suggests a child may be a great athlete, he said, parents should take a step back and nurture that potential Olympian or </w:t>
      </w:r>
      <w:hyperlink r:id="rId36" w:tooltip="More articles about the National Football League." w:history="1">
        <w:r w:rsidRPr="00DD1D9B">
          <w:rPr>
            <w:rFonts w:ascii="Calibri" w:hAnsi="Calibri"/>
            <w:color w:val="004276"/>
            <w:u w:val="single"/>
          </w:rPr>
          <w:t>N.F.L.</w:t>
        </w:r>
      </w:hyperlink>
      <w:r w:rsidRPr="00DD1D9B">
        <w:rPr>
          <w:rFonts w:ascii="Calibri" w:hAnsi="Calibri"/>
        </w:rPr>
        <w:t xml:space="preserve"> star with careful nutrition, coaching and planning. He also said they should hold off on placing a child in a competitive environment until about the age of 8 to avoid burnout.</w:t>
      </w:r>
    </w:p>
    <w:p w14:paraId="203E408A"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“Based on the test of a 5-year-old or a newborn, you are not going to see if you have the next Michael Johnson; that’s just not going to happen,” Mr. Reilly said. “But if you wait until high school or college to find out if you have a good athlete on your hands, by then it will be too </w:t>
      </w:r>
      <w:r w:rsidRPr="00DD1D9B">
        <w:rPr>
          <w:rFonts w:ascii="Calibri" w:hAnsi="Calibri"/>
        </w:rPr>
        <w:lastRenderedPageBreak/>
        <w:t>late. We need to identify these kids from 1 and up, so we can give the parents some guidelines on where to go from there.”</w:t>
      </w:r>
    </w:p>
    <w:p w14:paraId="0F3EC102"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Boyd </w:t>
      </w:r>
      <w:proofErr w:type="spellStart"/>
      <w:r w:rsidRPr="00DD1D9B">
        <w:rPr>
          <w:rFonts w:ascii="Calibri" w:hAnsi="Calibri"/>
        </w:rPr>
        <w:t>Epley</w:t>
      </w:r>
      <w:proofErr w:type="spellEnd"/>
      <w:r w:rsidRPr="00DD1D9B">
        <w:rPr>
          <w:rFonts w:ascii="Calibri" w:hAnsi="Calibri"/>
        </w:rPr>
        <w:t xml:space="preserve">, a former strength and conditioning coach at the </w:t>
      </w:r>
      <w:hyperlink r:id="rId37" w:tooltip="More articles about University of Nebraska" w:history="1">
        <w:r w:rsidRPr="00DD1D9B">
          <w:rPr>
            <w:rFonts w:ascii="Calibri" w:hAnsi="Calibri"/>
            <w:color w:val="004276"/>
            <w:u w:val="single"/>
          </w:rPr>
          <w:t>University of Nebraska</w:t>
        </w:r>
      </w:hyperlink>
      <w:r w:rsidRPr="00DD1D9B">
        <w:rPr>
          <w:rFonts w:ascii="Calibri" w:hAnsi="Calibri"/>
        </w:rPr>
        <w:t xml:space="preserve">, said the next step would be a physical test he devised. Atlas plans to direct children to Epic Athletic Performance, a talent identification company that uses Mr. </w:t>
      </w:r>
      <w:proofErr w:type="spellStart"/>
      <w:r w:rsidRPr="00DD1D9B">
        <w:rPr>
          <w:rFonts w:ascii="Calibri" w:hAnsi="Calibri"/>
        </w:rPr>
        <w:t>Epley’s</w:t>
      </w:r>
      <w:proofErr w:type="spellEnd"/>
      <w:r w:rsidRPr="00DD1D9B">
        <w:rPr>
          <w:rFonts w:ascii="Calibri" w:hAnsi="Calibri"/>
        </w:rPr>
        <w:t xml:space="preserve"> index. He founded the company; Mr. Reilly is its president.</w:t>
      </w:r>
    </w:p>
    <w:p w14:paraId="757F1927"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China and Russia, Mr. </w:t>
      </w:r>
      <w:proofErr w:type="spellStart"/>
      <w:r w:rsidRPr="00DD1D9B">
        <w:rPr>
          <w:rFonts w:ascii="Calibri" w:hAnsi="Calibri"/>
        </w:rPr>
        <w:t>Epley</w:t>
      </w:r>
      <w:proofErr w:type="spellEnd"/>
      <w:r w:rsidRPr="00DD1D9B">
        <w:rPr>
          <w:rFonts w:ascii="Calibri" w:hAnsi="Calibri"/>
        </w:rPr>
        <w:t xml:space="preserve"> said, identify talent in the very young and whittle the pool of athletes until only the best remain for the national teams. </w:t>
      </w:r>
    </w:p>
    <w:p w14:paraId="27F4EC8C"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“This is how we could stay competitive with the rest of the world,” Mr. </w:t>
      </w:r>
      <w:proofErr w:type="spellStart"/>
      <w:r w:rsidRPr="00DD1D9B">
        <w:rPr>
          <w:rFonts w:ascii="Calibri" w:hAnsi="Calibri"/>
        </w:rPr>
        <w:t>Epley</w:t>
      </w:r>
      <w:proofErr w:type="spellEnd"/>
      <w:r w:rsidRPr="00DD1D9B">
        <w:rPr>
          <w:rFonts w:ascii="Calibri" w:hAnsi="Calibri"/>
        </w:rPr>
        <w:t xml:space="preserve"> said of genetic and physical testing. “It could, at the very least, provide you with realistic goals for you and your children.”</w:t>
      </w:r>
    </w:p>
    <w:p w14:paraId="7A23889A"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The ACTN3 test has been available through the Australian company Genetic Technologies since 2004. The company has marketed the test in Australia, Europe and Japan, but is now entering the United States through Atlas. The testing kit was scheduled to be available starting Monday through the Web site </w:t>
      </w:r>
      <w:hyperlink r:id="rId38" w:tooltip="atlas gene web site" w:history="1">
        <w:proofErr w:type="spellStart"/>
        <w:r w:rsidRPr="00DD1D9B">
          <w:rPr>
            <w:rFonts w:ascii="Calibri" w:hAnsi="Calibri"/>
            <w:color w:val="004276"/>
            <w:u w:val="single"/>
          </w:rPr>
          <w:t>atlasgene.com</w:t>
        </w:r>
        <w:proofErr w:type="spellEnd"/>
      </w:hyperlink>
      <w:r w:rsidRPr="00DD1D9B">
        <w:rPr>
          <w:rFonts w:ascii="Calibri" w:hAnsi="Calibri"/>
        </w:rPr>
        <w:t>.</w:t>
      </w:r>
    </w:p>
    <w:p w14:paraId="403C82AB"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The analysis takes two to three weeks, and the results arrive in the form of a certificate announcing Your Genetic Advantage, whether it is in sprint, power and strength sports; endurance sports; or activity sports (for those with one copy of each variant, and perhaps a combination of strengths). A packet of educational information suggests sports that are most appropriate and what paths to follow so the child reaches his or her potential. </w:t>
      </w:r>
    </w:p>
    <w:p w14:paraId="6C6DA45F"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“I find it worrisome because I don’t think parents will be very clear-minded about this,” said William Morgan, an expert on the philosophy of ethics and sport and author of “Why Sports Morally Matter.” “This just contributes to the madness about sports because there are some parents who will just go nuts over the results.</w:t>
      </w:r>
    </w:p>
    <w:p w14:paraId="4547D0F0"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“The problem here is that the kids are not old enough to make rational autonomous decisions about their own life,” he said.</w:t>
      </w:r>
    </w:p>
    <w:p w14:paraId="6F276DE9"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Some parents will steer clear of the test for that reason.</w:t>
      </w:r>
    </w:p>
    <w:p w14:paraId="56B084F8"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Dr. Ray Howe, a general practitioner in Denver, said he would rather see his 2-year-old, Joseph, find his own way in life and discover what sports he likes the best. Dr. Howe, a former professional cyclist, likened ACTN3 testing to gene testing for </w:t>
      </w:r>
      <w:hyperlink r:id="rId39" w:tooltip="In-depth reference and news articles about Breast cancer." w:history="1">
        <w:r w:rsidRPr="00DD1D9B">
          <w:rPr>
            <w:rFonts w:ascii="Calibri" w:hAnsi="Calibri"/>
            <w:color w:val="004276"/>
            <w:u w:val="single"/>
          </w:rPr>
          <w:t>breast cancer</w:t>
        </w:r>
      </w:hyperlink>
      <w:r w:rsidRPr="00DD1D9B">
        <w:rPr>
          <w:rFonts w:ascii="Calibri" w:hAnsi="Calibri"/>
        </w:rPr>
        <w:t xml:space="preserve"> or other diseases.</w:t>
      </w:r>
    </w:p>
    <w:p w14:paraId="4CEA0BB7"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lastRenderedPageBreak/>
        <w:t xml:space="preserve">“You might be able to find those things out, but do you really want to know?” he said. </w:t>
      </w:r>
    </w:p>
    <w:p w14:paraId="49D03B5B"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Others, like Lori Lacy, 36, said genetic testing would be inevitable. Ms. Lacy, who lives in Broomfield, Colo., has three children ranging in age from 2 months to 5 years. </w:t>
      </w:r>
    </w:p>
    <w:p w14:paraId="5481DDA9"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 xml:space="preserve">“Parents will start to say, ‘I know one mom who’s doing the test on her son, so maybe we should do the test too,’ ” she said. </w:t>
      </w:r>
    </w:p>
    <w:p w14:paraId="152180CD" w14:textId="77777777" w:rsidR="00D71EDF" w:rsidRPr="00DD1D9B" w:rsidRDefault="00D71EDF" w:rsidP="00D71EDF">
      <w:pPr>
        <w:spacing w:before="100" w:beforeAutospacing="1" w:after="100" w:afterAutospacing="1" w:line="360" w:lineRule="atLeast"/>
        <w:rPr>
          <w:rFonts w:ascii="Calibri" w:hAnsi="Calibri"/>
        </w:rPr>
      </w:pPr>
      <w:r w:rsidRPr="00DD1D9B">
        <w:rPr>
          <w:rFonts w:ascii="Calibri" w:hAnsi="Calibri"/>
        </w:rPr>
        <w:t>“Peer pressure and curiosity would send people over the edge. What if my son could be a pro football player and I don’t know it?”</w:t>
      </w:r>
    </w:p>
    <w:p w14:paraId="4156FB3C" w14:textId="77777777" w:rsidR="00D71EDF" w:rsidRPr="00DD1D9B" w:rsidRDefault="00D71EDF" w:rsidP="00D71EDF">
      <w:pPr>
        <w:pStyle w:val="NormalWeb"/>
        <w:spacing w:line="360" w:lineRule="atLeast"/>
        <w:rPr>
          <w:rFonts w:ascii="Calibri" w:hAnsi="Calibri"/>
          <w:sz w:val="22"/>
          <w:szCs w:val="22"/>
        </w:rPr>
      </w:pPr>
      <w:hyperlink r:id="rId40" w:history="1">
        <w:r w:rsidRPr="00DD1D9B">
          <w:rPr>
            <w:rStyle w:val="Hyperlink"/>
            <w:rFonts w:ascii="Calibri" w:hAnsi="Calibri"/>
            <w:sz w:val="22"/>
            <w:szCs w:val="22"/>
          </w:rPr>
          <w:t>http://www.nytimes.com/2008/11/30/sports/30genetics.html?pagewanted=1&amp;_r=1&amp;ref=us</w:t>
        </w:r>
      </w:hyperlink>
    </w:p>
    <w:p w14:paraId="40F10091" w14:textId="77777777" w:rsidR="00D71EDF" w:rsidRPr="00DD1D9B" w:rsidRDefault="00D71EDF" w:rsidP="00D71EDF">
      <w:pPr>
        <w:pStyle w:val="NormalWeb"/>
        <w:spacing w:line="360" w:lineRule="atLeast"/>
        <w:rPr>
          <w:rFonts w:ascii="Calibri" w:hAnsi="Calibri"/>
          <w:sz w:val="28"/>
          <w:szCs w:val="28"/>
        </w:rPr>
      </w:pPr>
    </w:p>
    <w:p w14:paraId="6B5A684E" w14:textId="77777777" w:rsidR="00D71EDF" w:rsidRPr="00FF77B7" w:rsidRDefault="00D71EDF" w:rsidP="00FF77B7">
      <w:pPr>
        <w:rPr>
          <w:rFonts w:ascii="Calibri" w:hAnsi="Calibri"/>
          <w:b/>
          <w:color w:val="12ADD9"/>
          <w:sz w:val="53"/>
          <w:szCs w:val="53"/>
        </w:rPr>
      </w:pPr>
    </w:p>
    <w:sectPr w:rsidR="00D71EDF" w:rsidRPr="00FF77B7" w:rsidSect="00617083">
      <w:footerReference w:type="default" r:id="rId41"/>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1BD5CA" w14:textId="77777777" w:rsidR="002141BE" w:rsidRDefault="002141BE" w:rsidP="00487C24">
      <w:r>
        <w:separator/>
      </w:r>
    </w:p>
  </w:endnote>
  <w:endnote w:type="continuationSeparator" w:id="0">
    <w:p w14:paraId="3286C9A5" w14:textId="77777777" w:rsidR="002141BE" w:rsidRDefault="002141BE"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87C24" w:rsidRPr="00487C24" w:rsidRDefault="00487C24" w:rsidP="00487C24">
    <w:pPr>
      <w:pStyle w:val="Footer"/>
      <w:ind w:right="-1080"/>
      <w:jc w:val="right"/>
      <w:rPr>
        <w:rFonts w:ascii="Calibri" w:hAnsi="Calibri"/>
        <w:sz w:val="18"/>
        <w:szCs w:val="18"/>
      </w:rPr>
    </w:pPr>
    <w:r>
      <w:rPr>
        <w:rFonts w:ascii="Calibri" w:hAnsi="Calibri"/>
        <w:sz w:val="18"/>
        <w:szCs w:val="18"/>
      </w:rPr>
      <w:t xml:space="preserve">© 2017 </w:t>
    </w:r>
    <w:proofErr w:type="spellStart"/>
    <w:r w:rsidRPr="00487C24">
      <w:rPr>
        <w:rFonts w:ascii="Calibri" w:hAnsi="Calibri"/>
        <w:sz w:val="18"/>
        <w:szCs w:val="18"/>
      </w:rPr>
      <w:t>www.beyondbenign.org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6090BC" w14:textId="77777777" w:rsidR="002141BE" w:rsidRDefault="002141BE" w:rsidP="00487C24">
      <w:r>
        <w:separator/>
      </w:r>
    </w:p>
  </w:footnote>
  <w:footnote w:type="continuationSeparator" w:id="0">
    <w:p w14:paraId="65D86D89" w14:textId="77777777" w:rsidR="002141BE" w:rsidRDefault="002141BE"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4B7804"/>
    <w:multiLevelType w:val="hybridMultilevel"/>
    <w:tmpl w:val="02EA0BC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82120E"/>
    <w:multiLevelType w:val="hybridMultilevel"/>
    <w:tmpl w:val="64BC1EF4"/>
    <w:lvl w:ilvl="0" w:tplc="1784B706">
      <w:start w:val="1921"/>
      <w:numFmt w:val="decimal"/>
      <w:lvlText w:val="%1-"/>
      <w:lvlJc w:val="left"/>
      <w:pPr>
        <w:tabs>
          <w:tab w:val="num" w:pos="1260"/>
        </w:tabs>
        <w:ind w:left="1260" w:hanging="900"/>
      </w:pPr>
      <w:rPr>
        <w:rFonts w:hint="default"/>
        <w:b/>
        <w:u w:val="single"/>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378E01F5"/>
    <w:multiLevelType w:val="hybridMultilevel"/>
    <w:tmpl w:val="9DE4D34C"/>
    <w:lvl w:ilvl="0" w:tplc="68366DB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4FE678EB"/>
    <w:multiLevelType w:val="hybridMultilevel"/>
    <w:tmpl w:val="5128F03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D26601"/>
    <w:multiLevelType w:val="hybridMultilevel"/>
    <w:tmpl w:val="7EDA0F02"/>
    <w:lvl w:ilvl="0" w:tplc="635C3CF2">
      <w:start w:val="4"/>
      <w:numFmt w:val="bullet"/>
      <w:lvlText w:val=""/>
      <w:lvlJc w:val="left"/>
      <w:pPr>
        <w:tabs>
          <w:tab w:val="num" w:pos="750"/>
        </w:tabs>
        <w:ind w:left="750" w:hanging="39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DEB5907"/>
    <w:multiLevelType w:val="hybridMultilevel"/>
    <w:tmpl w:val="8946BD68"/>
    <w:lvl w:ilvl="0" w:tplc="68366DB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5ED7380A"/>
    <w:multiLevelType w:val="hybridMultilevel"/>
    <w:tmpl w:val="1C3C6DC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3C6EC2"/>
    <w:multiLevelType w:val="hybridMultilevel"/>
    <w:tmpl w:val="74E60A36"/>
    <w:lvl w:ilvl="0" w:tplc="6FFC80B4">
      <w:start w:val="1"/>
      <w:numFmt w:val="bullet"/>
      <w:lvlText w:val=""/>
      <w:lvlJc w:val="left"/>
      <w:pPr>
        <w:tabs>
          <w:tab w:val="num" w:pos="720"/>
        </w:tabs>
        <w:ind w:left="720" w:hanging="360"/>
      </w:pPr>
      <w:rPr>
        <w:rFonts w:ascii="Symbol" w:hAnsi="Symbol" w:hint="default"/>
        <w:color w:val="auto"/>
      </w:rPr>
    </w:lvl>
    <w:lvl w:ilvl="1" w:tplc="37008094">
      <w:numFmt w:val="bullet"/>
      <w:lvlText w:val=""/>
      <w:lvlJc w:val="left"/>
      <w:pPr>
        <w:tabs>
          <w:tab w:val="num" w:pos="1440"/>
        </w:tabs>
        <w:ind w:left="1440" w:hanging="360"/>
      </w:pPr>
      <w:rPr>
        <w:rFonts w:ascii="Wingdings" w:eastAsia="Times New Roman" w:hAnsi="Wingdings" w:cs="Times New Roman"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DF522C"/>
    <w:multiLevelType w:val="multilevel"/>
    <w:tmpl w:val="714AA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CC3585"/>
    <w:multiLevelType w:val="hybridMultilevel"/>
    <w:tmpl w:val="990865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9"/>
  </w:num>
  <w:num w:numId="4">
    <w:abstractNumId w:val="6"/>
  </w:num>
  <w:num w:numId="5">
    <w:abstractNumId w:val="0"/>
  </w:num>
  <w:num w:numId="6">
    <w:abstractNumId w:val="3"/>
  </w:num>
  <w:num w:numId="7">
    <w:abstractNumId w:val="2"/>
  </w:num>
  <w:num w:numId="8">
    <w:abstractNumId w:val="4"/>
  </w:num>
  <w:num w:numId="9">
    <w:abstractNumId w:val="7"/>
  </w:num>
  <w:num w:numId="10">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9"/>
  <w:embedSystemFonts/>
  <w:proofState w:spelling="clean"/>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52DC"/>
    <w:rsid w:val="0003742E"/>
    <w:rsid w:val="00052548"/>
    <w:rsid w:val="000950E0"/>
    <w:rsid w:val="000D3320"/>
    <w:rsid w:val="000E55E4"/>
    <w:rsid w:val="000E647C"/>
    <w:rsid w:val="00104C6E"/>
    <w:rsid w:val="00122C89"/>
    <w:rsid w:val="00155AB1"/>
    <w:rsid w:val="00170AB8"/>
    <w:rsid w:val="001A50E9"/>
    <w:rsid w:val="001D2EC8"/>
    <w:rsid w:val="001D7A2D"/>
    <w:rsid w:val="002141BE"/>
    <w:rsid w:val="00241E28"/>
    <w:rsid w:val="00273E9A"/>
    <w:rsid w:val="002B49B3"/>
    <w:rsid w:val="002D6246"/>
    <w:rsid w:val="002F30E9"/>
    <w:rsid w:val="002F48FB"/>
    <w:rsid w:val="0031275E"/>
    <w:rsid w:val="00317D2A"/>
    <w:rsid w:val="00343D6A"/>
    <w:rsid w:val="00352671"/>
    <w:rsid w:val="00354343"/>
    <w:rsid w:val="0035658A"/>
    <w:rsid w:val="003625D5"/>
    <w:rsid w:val="003934A4"/>
    <w:rsid w:val="003B618E"/>
    <w:rsid w:val="003C37AE"/>
    <w:rsid w:val="00420C16"/>
    <w:rsid w:val="00487C24"/>
    <w:rsid w:val="00492362"/>
    <w:rsid w:val="00507C92"/>
    <w:rsid w:val="00514564"/>
    <w:rsid w:val="005536F3"/>
    <w:rsid w:val="00554FA3"/>
    <w:rsid w:val="005B48FF"/>
    <w:rsid w:val="00617083"/>
    <w:rsid w:val="00666A43"/>
    <w:rsid w:val="006A4A6E"/>
    <w:rsid w:val="006C6A91"/>
    <w:rsid w:val="006D01E4"/>
    <w:rsid w:val="007B0802"/>
    <w:rsid w:val="007B0DBA"/>
    <w:rsid w:val="007B2522"/>
    <w:rsid w:val="007B52DC"/>
    <w:rsid w:val="007D4EE5"/>
    <w:rsid w:val="008257B9"/>
    <w:rsid w:val="00827886"/>
    <w:rsid w:val="008354EC"/>
    <w:rsid w:val="008731E1"/>
    <w:rsid w:val="00893D28"/>
    <w:rsid w:val="009241D7"/>
    <w:rsid w:val="00A60748"/>
    <w:rsid w:val="00AD7F54"/>
    <w:rsid w:val="00B226C1"/>
    <w:rsid w:val="00B5244D"/>
    <w:rsid w:val="00BB101F"/>
    <w:rsid w:val="00C75D7F"/>
    <w:rsid w:val="00CD5324"/>
    <w:rsid w:val="00CF249E"/>
    <w:rsid w:val="00D33BD2"/>
    <w:rsid w:val="00D35FDD"/>
    <w:rsid w:val="00D71EDF"/>
    <w:rsid w:val="00DA0780"/>
    <w:rsid w:val="00DE2806"/>
    <w:rsid w:val="00E7760F"/>
    <w:rsid w:val="00E85672"/>
    <w:rsid w:val="00EF2CFC"/>
    <w:rsid w:val="00F17BE7"/>
    <w:rsid w:val="00F4318F"/>
    <w:rsid w:val="00F46BE5"/>
    <w:rsid w:val="00FB535C"/>
    <w:rsid w:val="00FB7360"/>
    <w:rsid w:val="00FF1432"/>
    <w:rsid w:val="00FF77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1">
    <w:name w:val="heading 1"/>
    <w:basedOn w:val="Normal"/>
    <w:link w:val="Heading1Char"/>
    <w:qFormat/>
    <w:rsid w:val="001D7A2D"/>
    <w:pPr>
      <w:spacing w:before="100" w:beforeAutospacing="1" w:after="100" w:afterAutospacing="1"/>
      <w:outlineLvl w:val="0"/>
    </w:pPr>
    <w:rPr>
      <w:rFonts w:ascii="Arial" w:eastAsia="Times New Roman" w:hAnsi="Arial" w:cs="Arial"/>
      <w:b/>
      <w:bCs/>
      <w:color w:val="000000"/>
      <w:kern w:val="36"/>
      <w:sz w:val="28"/>
      <w:szCs w:val="28"/>
      <w:u w:val="single"/>
    </w:rPr>
  </w:style>
  <w:style w:type="paragraph" w:styleId="Heading2">
    <w:name w:val="heading 2"/>
    <w:basedOn w:val="Normal"/>
    <w:next w:val="Normal"/>
    <w:link w:val="Heading2Char"/>
    <w:qFormat/>
    <w:rsid w:val="001D7A2D"/>
    <w:pPr>
      <w:keepNext/>
      <w:spacing w:before="240" w:after="60"/>
      <w:outlineLvl w:val="1"/>
    </w:pPr>
    <w:rPr>
      <w:rFonts w:ascii="Arial" w:eastAsia="Times New Roman" w:hAnsi="Arial" w:cs="Arial"/>
      <w:b/>
      <w:bCs/>
      <w:i/>
      <w:iCs/>
      <w:sz w:val="28"/>
      <w:szCs w:val="28"/>
    </w:rPr>
  </w:style>
  <w:style w:type="paragraph" w:styleId="Heading3">
    <w:name w:val="heading 3"/>
    <w:basedOn w:val="Normal"/>
    <w:link w:val="Heading3Char"/>
    <w:qFormat/>
    <w:rsid w:val="001D7A2D"/>
    <w:pPr>
      <w:spacing w:before="100" w:beforeAutospacing="1" w:after="100" w:afterAutospacing="1"/>
      <w:outlineLvl w:val="2"/>
    </w:pPr>
    <w:rPr>
      <w:rFonts w:ascii="Arial" w:eastAsia="Times New Roman" w:hAnsi="Arial" w:cs="Arial"/>
      <w:b/>
      <w:bCs/>
      <w:i/>
      <w:iCs/>
      <w:color w:val="000000"/>
    </w:rPr>
  </w:style>
  <w:style w:type="paragraph" w:styleId="Heading4">
    <w:name w:val="heading 4"/>
    <w:basedOn w:val="Normal"/>
    <w:next w:val="Normal"/>
    <w:link w:val="Heading4Char"/>
    <w:qFormat/>
    <w:rsid w:val="002D6246"/>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1Char">
    <w:name w:val="Heading 1 Char"/>
    <w:basedOn w:val="DefaultParagraphFont"/>
    <w:link w:val="Heading1"/>
    <w:rsid w:val="001D7A2D"/>
    <w:rPr>
      <w:rFonts w:ascii="Arial" w:eastAsia="Times New Roman" w:hAnsi="Arial" w:cs="Arial"/>
      <w:b/>
      <w:bCs/>
      <w:color w:val="000000"/>
      <w:kern w:val="36"/>
      <w:sz w:val="28"/>
      <w:szCs w:val="28"/>
      <w:u w:val="single"/>
      <w:lang w:eastAsia="en-US"/>
    </w:rPr>
  </w:style>
  <w:style w:type="character" w:customStyle="1" w:styleId="Heading2Char">
    <w:name w:val="Heading 2 Char"/>
    <w:basedOn w:val="DefaultParagraphFont"/>
    <w:link w:val="Heading2"/>
    <w:rsid w:val="001D7A2D"/>
    <w:rPr>
      <w:rFonts w:ascii="Arial" w:eastAsia="Times New Roman" w:hAnsi="Arial" w:cs="Arial"/>
      <w:b/>
      <w:bCs/>
      <w:i/>
      <w:iCs/>
      <w:sz w:val="28"/>
      <w:szCs w:val="28"/>
      <w:lang w:eastAsia="en-US"/>
    </w:rPr>
  </w:style>
  <w:style w:type="character" w:customStyle="1" w:styleId="Heading3Char">
    <w:name w:val="Heading 3 Char"/>
    <w:basedOn w:val="DefaultParagraphFont"/>
    <w:link w:val="Heading3"/>
    <w:rsid w:val="001D7A2D"/>
    <w:rPr>
      <w:rFonts w:ascii="Arial" w:eastAsia="Times New Roman" w:hAnsi="Arial" w:cs="Arial"/>
      <w:b/>
      <w:bCs/>
      <w:i/>
      <w:iCs/>
      <w:color w:val="000000"/>
      <w:sz w:val="24"/>
      <w:szCs w:val="24"/>
      <w:lang w:eastAsia="en-US"/>
    </w:rPr>
  </w:style>
  <w:style w:type="character" w:styleId="Hyperlink">
    <w:name w:val="Hyperlink"/>
    <w:rsid w:val="001D7A2D"/>
    <w:rPr>
      <w:b/>
      <w:bCs/>
      <w:strike w:val="0"/>
      <w:dstrike w:val="0"/>
      <w:color w:val="0000FF"/>
      <w:u w:val="none"/>
      <w:effect w:val="none"/>
    </w:rPr>
  </w:style>
  <w:style w:type="paragraph" w:styleId="NormalWeb">
    <w:name w:val="Normal (Web)"/>
    <w:basedOn w:val="Normal"/>
    <w:rsid w:val="001D7A2D"/>
    <w:pPr>
      <w:spacing w:before="100" w:beforeAutospacing="1" w:after="100" w:afterAutospacing="1"/>
    </w:pPr>
    <w:rPr>
      <w:rFonts w:eastAsia="Times New Roman"/>
    </w:rPr>
  </w:style>
  <w:style w:type="paragraph" w:customStyle="1" w:styleId="byline">
    <w:name w:val="byline"/>
    <w:basedOn w:val="Normal"/>
    <w:rsid w:val="001D7A2D"/>
    <w:pPr>
      <w:spacing w:before="100" w:beforeAutospacing="1" w:after="100" w:afterAutospacing="1"/>
    </w:pPr>
    <w:rPr>
      <w:rFonts w:eastAsia="Times New Roman"/>
    </w:rPr>
  </w:style>
  <w:style w:type="character" w:customStyle="1" w:styleId="Heading4Char">
    <w:name w:val="Heading 4 Char"/>
    <w:basedOn w:val="DefaultParagraphFont"/>
    <w:link w:val="Heading4"/>
    <w:rsid w:val="002D6246"/>
    <w:rPr>
      <w:rFonts w:eastAsia="Times New Roman"/>
      <w:b/>
      <w:bCs/>
      <w:sz w:val="28"/>
      <w:szCs w:val="28"/>
      <w:lang w:eastAsia="en-US"/>
    </w:rPr>
  </w:style>
  <w:style w:type="character" w:styleId="Emphasis">
    <w:name w:val="Emphasis"/>
    <w:qFormat/>
    <w:rsid w:val="002D6246"/>
    <w:rPr>
      <w:i/>
      <w:iCs/>
    </w:rPr>
  </w:style>
  <w:style w:type="character" w:styleId="Strong">
    <w:name w:val="Strong"/>
    <w:qFormat/>
    <w:rsid w:val="002D6246"/>
    <w:rPr>
      <w:b/>
      <w:bCs/>
    </w:rPr>
  </w:style>
  <w:style w:type="character" w:customStyle="1" w:styleId="Date1">
    <w:name w:val="Date1"/>
    <w:rsid w:val="002D6246"/>
    <w:rPr>
      <w:i/>
      <w:iCs/>
      <w:color w:val="666666"/>
    </w:rPr>
  </w:style>
  <w:style w:type="character" w:styleId="FollowedHyperlink">
    <w:name w:val="FollowedHyperlink"/>
    <w:basedOn w:val="DefaultParagraphFont"/>
    <w:uiPriority w:val="99"/>
    <w:semiHidden/>
    <w:unhideWhenUsed/>
    <w:rsid w:val="00827886"/>
    <w:rPr>
      <w:color w:val="800080" w:themeColor="followedHyperlink"/>
      <w:u w:val="single"/>
    </w:rPr>
  </w:style>
  <w:style w:type="paragraph" w:customStyle="1" w:styleId="indent10">
    <w:name w:val="indent10"/>
    <w:basedOn w:val="Normal"/>
    <w:rsid w:val="00E85672"/>
    <w:pPr>
      <w:spacing w:before="100" w:beforeAutospacing="1" w:after="100" w:afterAutospacing="1" w:line="270" w:lineRule="atLeast"/>
      <w:ind w:left="300" w:right="300"/>
    </w:pPr>
    <w:rPr>
      <w:rFonts w:ascii="Verdana" w:eastAsia="Times New Roman" w:hAnsi="Verdana"/>
      <w:color w:val="353548"/>
      <w:sz w:val="29"/>
      <w:szCs w:val="29"/>
    </w:rPr>
  </w:style>
  <w:style w:type="character" w:customStyle="1" w:styleId="arsubhead1">
    <w:name w:val="arsubhead1"/>
    <w:rsid w:val="00E85672"/>
    <w:rPr>
      <w:rFonts w:ascii="Arial" w:hAnsi="Arial" w:cs="Arial" w:hint="default"/>
      <w:b/>
      <w:bCs/>
      <w:i w:val="0"/>
      <w:iCs w:val="0"/>
      <w:color w:val="F7941D"/>
      <w:sz w:val="21"/>
      <w:szCs w:val="21"/>
    </w:rPr>
  </w:style>
  <w:style w:type="character" w:customStyle="1" w:styleId="dic">
    <w:name w:val="dic"/>
    <w:basedOn w:val="DefaultParagraphFont"/>
    <w:rsid w:val="00E85672"/>
  </w:style>
  <w:style w:type="character" w:styleId="PageNumber">
    <w:name w:val="page number"/>
    <w:basedOn w:val="DefaultParagraphFont"/>
    <w:rsid w:val="00E85672"/>
  </w:style>
  <w:style w:type="character" w:customStyle="1" w:styleId="klink">
    <w:name w:val="klink"/>
    <w:basedOn w:val="DefaultParagraphFont"/>
    <w:rsid w:val="00617083"/>
  </w:style>
  <w:style w:type="character" w:customStyle="1" w:styleId="arsubsubhead1">
    <w:name w:val="arsubsubhead1"/>
    <w:basedOn w:val="DefaultParagraphFont"/>
    <w:rsid w:val="003B618E"/>
    <w:rPr>
      <w:rFonts w:ascii="Arial" w:hAnsi="Arial" w:cs="Arial" w:hint="default"/>
      <w:b/>
      <w:bCs/>
      <w:i w:val="0"/>
      <w:iCs w:val="0"/>
      <w:color w:val="F7941D"/>
      <w:sz w:val="18"/>
      <w:szCs w:val="18"/>
    </w:rPr>
  </w:style>
  <w:style w:type="paragraph" w:customStyle="1" w:styleId="intro1">
    <w:name w:val="intro1"/>
    <w:basedOn w:val="Normal"/>
    <w:rsid w:val="00317D2A"/>
    <w:pPr>
      <w:spacing w:before="150" w:after="240" w:line="312" w:lineRule="atLeast"/>
    </w:pPr>
    <w:rPr>
      <w:rFonts w:eastAsia="Times New Roman"/>
      <w:color w:val="343434"/>
      <w:sz w:val="23"/>
      <w:szCs w:val="23"/>
    </w:rPr>
  </w:style>
  <w:style w:type="paragraph" w:styleId="ListParagraph">
    <w:name w:val="List Paragraph"/>
    <w:basedOn w:val="Normal"/>
    <w:uiPriority w:val="34"/>
    <w:qFormat/>
    <w:rsid w:val="00C75D7F"/>
    <w:pPr>
      <w:ind w:left="720"/>
      <w:contextualSpacing/>
    </w:pPr>
  </w:style>
  <w:style w:type="character" w:styleId="HTMLCite">
    <w:name w:val="HTML Cite"/>
    <w:rsid w:val="00FF77B7"/>
    <w:rPr>
      <w:i/>
      <w:iCs/>
    </w:rPr>
  </w:style>
  <w:style w:type="paragraph" w:styleId="z-TopofForm">
    <w:name w:val="HTML Top of Form"/>
    <w:basedOn w:val="Normal"/>
    <w:next w:val="Normal"/>
    <w:link w:val="z-TopofFormChar"/>
    <w:hidden/>
    <w:rsid w:val="00D71EDF"/>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D71EDF"/>
    <w:rPr>
      <w:rFonts w:ascii="Arial" w:eastAsia="Times New Roman" w:hAnsi="Arial" w:cs="Arial"/>
      <w:vanish/>
      <w:sz w:val="16"/>
      <w:szCs w:val="16"/>
      <w:lang w:eastAsia="en-US"/>
    </w:rPr>
  </w:style>
  <w:style w:type="paragraph" w:customStyle="1" w:styleId="caption1">
    <w:name w:val="caption1"/>
    <w:basedOn w:val="Normal"/>
    <w:rsid w:val="00D71EDF"/>
    <w:pPr>
      <w:spacing w:line="288" w:lineRule="atLeast"/>
    </w:pPr>
    <w:rPr>
      <w:rFonts w:ascii="Arial" w:eastAsia="Times New Roman" w:hAnsi="Arial" w:cs="Arial"/>
      <w:color w:val="666666"/>
      <w:sz w:val="22"/>
      <w:szCs w:val="22"/>
    </w:rPr>
  </w:style>
  <w:style w:type="character" w:customStyle="1" w:styleId="mediatypegraphic">
    <w:name w:val="mediatype graphic"/>
    <w:basedOn w:val="DefaultParagraphFont"/>
    <w:rsid w:val="00D71E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nytimes.com/2008/11/30/sports/30genetics.html?ref=us" TargetMode="External"/><Relationship Id="rId26" Type="http://schemas.openxmlformats.org/officeDocument/2006/relationships/image" Target="media/image7.jpeg"/><Relationship Id="rId39" Type="http://schemas.openxmlformats.org/officeDocument/2006/relationships/hyperlink" Target="http://health.nytimes.com/health/guides/disease/breast-cancer/overview.html?inline=nyt-classifier" TargetMode="External"/><Relationship Id="rId21" Type="http://schemas.openxmlformats.org/officeDocument/2006/relationships/image" Target="media/image5.png"/><Relationship Id="rId34" Type="http://schemas.openxmlformats.org/officeDocument/2006/relationships/hyperlink" Target="http://topics.nytimes.com/top/reference/timestopics/organizations/u/university_of_wisconsin/index.html?inline=nyt-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ytimes.com/2008/11/30/sports/30genetics.html?ref=us" TargetMode="External"/><Relationship Id="rId20" Type="http://schemas.openxmlformats.org/officeDocument/2006/relationships/hyperlink" Target="http://www.nytimes.com/2008/11/30/sports/30genetics.html?ref=us" TargetMode="External"/><Relationship Id="rId29" Type="http://schemas.openxmlformats.org/officeDocument/2006/relationships/hyperlink" Target="http://topics.nytimes.com/top/reference/timestopics/organizations/u/university_of_maryland/index.html?inline=nyt-or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www.nytimes.com/2008/11/30/sports/30genetics.html?ref=us" TargetMode="External"/><Relationship Id="rId32" Type="http://schemas.openxmlformats.org/officeDocument/2006/relationships/hyperlink" Target="javascript:pop_me_up2('http://www.nytimes.com/imagepages/2008/11/30/sports/30genetics_graphic.ready.html',%20'625_563',%20'width=625,height=563,location=no,scrollbars=yes,toolbars=no,resizable=yes')" TargetMode="External"/><Relationship Id="rId37" Type="http://schemas.openxmlformats.org/officeDocument/2006/relationships/hyperlink" Target="http://topics.nytimes.com/top/reference/timestopics/organizations/u/university_of_nebraska/index.html?inline=nyt-org" TargetMode="External"/><Relationship Id="rId40" Type="http://schemas.openxmlformats.org/officeDocument/2006/relationships/hyperlink" Target="http://www.nytimes.com/2008/11/30/sports/30genetics.html?pagewanted=1&amp;_r=1&amp;ref=us" TargetMode="External"/><Relationship Id="rId5" Type="http://schemas.openxmlformats.org/officeDocument/2006/relationships/webSettings" Target="webSettings.xml"/><Relationship Id="rId15" Type="http://schemas.openxmlformats.org/officeDocument/2006/relationships/hyperlink" Target="http://www.nytimes.com/2008/11/30/sports/30genetics.html?ref=us" TargetMode="External"/><Relationship Id="rId23" Type="http://schemas.openxmlformats.org/officeDocument/2006/relationships/hyperlink" Target="http://topics.nytimes.com/top/reference/timestopics/people/m/juliet_macur/index.html?inline=nyt-per" TargetMode="External"/><Relationship Id="rId28" Type="http://schemas.openxmlformats.org/officeDocument/2006/relationships/hyperlink" Target="http://health.nytimes.com/health/guides/specialtopic/genetics/overview.html?inline=nyt-classifier" TargetMode="External"/><Relationship Id="rId36" Type="http://schemas.openxmlformats.org/officeDocument/2006/relationships/hyperlink" Target="http://topics.nytimes.com/top/reference/timestopics/organizations/n/national_football_league/index.html?inline=nyt-org" TargetMode="External"/><Relationship Id="rId10" Type="http://schemas.openxmlformats.org/officeDocument/2006/relationships/hyperlink" Target="http://www.nytimes.com/" TargetMode="External"/><Relationship Id="rId19" Type="http://schemas.openxmlformats.org/officeDocument/2006/relationships/hyperlink" Target="http://www.nytimes.com/2008/11/30/sports/30genetics.html?ref=us" TargetMode="External"/><Relationship Id="rId31" Type="http://schemas.openxmlformats.org/officeDocument/2006/relationships/hyperlink" Target="javascript:pop_me_up2('http://www.nytimes.com/imagepages/2008/11/30/sports/30genetics_graphic.ready.html',%20'625_563',%20'width=625,height=563,location=no,scrollbars=yes,toolbars=no,resizable=y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nytimes.com/2008/11/30/sports/30genetics.html?ref=us" TargetMode="External"/><Relationship Id="rId22" Type="http://schemas.openxmlformats.org/officeDocument/2006/relationships/image" Target="media/image6.png"/><Relationship Id="rId27" Type="http://schemas.openxmlformats.org/officeDocument/2006/relationships/hyperlink" Target="javascript:pop_me_up2('http://www.nytimes.com/imagepages/2008/11/30/sports/30genetics_graphic.ready.html',%20'625_563',%20'width=625,height=563,location=no,scrollbars=yes,toolbars=no,resizable=yes')" TargetMode="External"/><Relationship Id="rId30" Type="http://schemas.openxmlformats.org/officeDocument/2006/relationships/hyperlink" Target="http://www.nytimes.com/2008/11/30/sports/30genetics.html?_r=1&amp;pagewanted=2&amp;ref=us" TargetMode="External"/><Relationship Id="rId35" Type="http://schemas.openxmlformats.org/officeDocument/2006/relationships/hyperlink" Target="http://topics.nytimes.com/top/reference/timestopics/people/h/adolf_hitler/index.html?inline=nyt-per" TargetMode="External"/><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http://graphics8.nytimes.com/images/misc/nytlogo153x23.gif" TargetMode="External"/><Relationship Id="rId17" Type="http://schemas.openxmlformats.org/officeDocument/2006/relationships/hyperlink" Target="http://www.nytimes.com/2008/11/30/sports/30genetics.html?ref=us" TargetMode="External"/><Relationship Id="rId25" Type="http://schemas.openxmlformats.org/officeDocument/2006/relationships/hyperlink" Target="javascript:pop_me_up2('http://www.nytimes.com/imagepages/2008/11/30/sports/30genetics_graphic.ready.html',%20'625_563',%20'width=625,height=563,location=no,scrollbars=yes,toolbars=no,resizable=yes')" TargetMode="External"/><Relationship Id="rId33" Type="http://schemas.openxmlformats.org/officeDocument/2006/relationships/hyperlink" Target="http://health.nytimes.com/health/guides/specialtopic/food-guide-pyramid/overview.html?inline=nyt-classifier" TargetMode="External"/><Relationship Id="rId38" Type="http://schemas.openxmlformats.org/officeDocument/2006/relationships/hyperlink" Target="http://www.atlasge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74785-0F3E-6A4E-8272-F07788D3B4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9</Pages>
  <Words>2710</Words>
  <Characters>15450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18124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Mollie Enright</cp:lastModifiedBy>
  <cp:revision>29</cp:revision>
  <dcterms:created xsi:type="dcterms:W3CDTF">2018-01-29T19:49:00Z</dcterms:created>
  <dcterms:modified xsi:type="dcterms:W3CDTF">2018-02-12T19:59:00Z</dcterms:modified>
</cp:coreProperties>
</file>